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5688" w14:textId="60D76CA8" w:rsidR="0064516C" w:rsidRPr="0064516C" w:rsidRDefault="0064516C" w:rsidP="0064516C">
      <w:pPr>
        <w:jc w:val="center"/>
        <w:rPr>
          <w:b/>
          <w:bCs/>
          <w:sz w:val="24"/>
          <w:szCs w:val="24"/>
          <w:lang w:val="ru-RU"/>
        </w:rPr>
      </w:pPr>
      <w:r w:rsidRPr="0064516C">
        <w:rPr>
          <w:b/>
          <w:bCs/>
          <w:sz w:val="24"/>
          <w:szCs w:val="24"/>
          <w:lang w:val="ru-RU"/>
        </w:rPr>
        <w:t>Пользовательское соглашение и договор оф</w:t>
      </w:r>
      <w:r w:rsidRPr="0064516C">
        <w:rPr>
          <w:b/>
          <w:bCs/>
          <w:sz w:val="24"/>
          <w:szCs w:val="24"/>
          <w:lang w:val="fr-FR"/>
        </w:rPr>
        <w:t>e</w:t>
      </w:r>
      <w:r w:rsidRPr="0064516C">
        <w:rPr>
          <w:b/>
          <w:bCs/>
          <w:sz w:val="24"/>
          <w:szCs w:val="24"/>
          <w:lang w:val="ru-RU"/>
        </w:rPr>
        <w:t>рты</w:t>
      </w:r>
    </w:p>
    <w:p w14:paraId="47BBF469" w14:textId="77777777" w:rsidR="0064516C" w:rsidRPr="0064516C" w:rsidRDefault="0064516C" w:rsidP="0064516C">
      <w:pPr>
        <w:jc w:val="center"/>
        <w:rPr>
          <w:lang w:val="ru-RU"/>
        </w:rPr>
      </w:pPr>
    </w:p>
    <w:p w14:paraId="07FB4D31" w14:textId="37DC8CF2" w:rsidR="0064516C" w:rsidRDefault="0064516C" w:rsidP="0064516C">
      <w:pPr>
        <w:jc w:val="both"/>
        <w:rPr>
          <w:lang w:val="fr-FR"/>
        </w:rPr>
      </w:pPr>
      <w:r w:rsidRPr="0064516C">
        <w:rPr>
          <w:lang w:val="ru-RU"/>
        </w:rPr>
        <w:t>Настоящий договор оферты представляет собой предложение</w:t>
      </w:r>
      <w:r w:rsidRPr="0064516C">
        <w:rPr>
          <w:lang w:val="ru-RU"/>
        </w:rPr>
        <w:t xml:space="preserve"> </w:t>
      </w:r>
      <w:r>
        <w:rPr>
          <w:lang w:val="ru-RU"/>
        </w:rPr>
        <w:t>ИП АБАЙХАН</w:t>
      </w:r>
      <w:r w:rsidRPr="0064516C">
        <w:rPr>
          <w:lang w:val="ru-RU"/>
        </w:rPr>
        <w:t>,</w:t>
      </w:r>
      <w:r>
        <w:rPr>
          <w:lang w:val="ru-RU"/>
        </w:rPr>
        <w:t xml:space="preserve"> БИН 9502104511239,</w:t>
      </w:r>
      <w:r w:rsidRPr="0064516C">
        <w:rPr>
          <w:lang w:val="ru-RU"/>
        </w:rPr>
        <w:t xml:space="preserve"> именуемое в дальнейшем Исполнитель, заключить Договор на изложенных ниже условиях, адресован юридическим лицам, физическим лицам и индивидуальным предпринимателям (далее - Клиент). Исполнитель и Клиент, именуемые в дальнейшем «Стороны», а по отдельности «Сторона», заключили настоящий Договор оферты (далее - Договор) и пришли к соглашению о нижеследующем:</w:t>
      </w:r>
    </w:p>
    <w:p w14:paraId="09E687A9" w14:textId="77777777" w:rsidR="0064516C" w:rsidRPr="0064516C" w:rsidRDefault="0064516C" w:rsidP="0064516C">
      <w:pPr>
        <w:jc w:val="both"/>
        <w:rPr>
          <w:lang w:val="fr-FR"/>
        </w:rPr>
      </w:pPr>
    </w:p>
    <w:p w14:paraId="4ECD039A" w14:textId="77777777" w:rsidR="0064516C" w:rsidRPr="0064516C" w:rsidRDefault="0064516C" w:rsidP="0064516C">
      <w:pPr>
        <w:jc w:val="both"/>
        <w:rPr>
          <w:lang w:val="ru-RU"/>
        </w:rPr>
      </w:pPr>
      <w:r w:rsidRPr="0064516C">
        <w:rPr>
          <w:lang w:val="ru-RU"/>
        </w:rPr>
        <w:t>1. Термины и определения</w:t>
      </w:r>
    </w:p>
    <w:p w14:paraId="2A100AA1" w14:textId="3D871903" w:rsidR="0064516C" w:rsidRPr="0064516C" w:rsidRDefault="0064516C" w:rsidP="0064516C">
      <w:pPr>
        <w:jc w:val="both"/>
        <w:rPr>
          <w:lang w:val="ru-RU"/>
        </w:rPr>
      </w:pPr>
      <w:r w:rsidRPr="0064516C">
        <w:rPr>
          <w:lang w:val="ru-RU"/>
        </w:rPr>
        <w:t>1.1. Договор оферты</w:t>
      </w:r>
      <w:r w:rsidRPr="0064516C">
        <w:rPr>
          <w:lang w:val="fr-FR"/>
        </w:rPr>
        <w:t> </w:t>
      </w:r>
      <w:r w:rsidRPr="0064516C">
        <w:rPr>
          <w:lang w:val="ru-RU"/>
        </w:rPr>
        <w:t>- настоящий договор, заключаемый посредством акцепта оферты между «Исполнителем» и «Клиентом» на подключение Клиента к Сервису «</w:t>
      </w:r>
      <w:r>
        <w:t>Reco</w:t>
      </w:r>
      <w:r w:rsidRPr="0064516C">
        <w:rPr>
          <w:lang w:val="ru-RU"/>
        </w:rPr>
        <w:t>».</w:t>
      </w:r>
    </w:p>
    <w:p w14:paraId="44749A9B" w14:textId="77777777" w:rsidR="0064516C" w:rsidRPr="0064516C" w:rsidRDefault="0064516C" w:rsidP="0064516C">
      <w:pPr>
        <w:jc w:val="both"/>
        <w:rPr>
          <w:lang w:val="ru-RU"/>
        </w:rPr>
      </w:pPr>
      <w:r w:rsidRPr="0064516C">
        <w:rPr>
          <w:lang w:val="ru-RU"/>
        </w:rPr>
        <w:t>1.2. Акцепт оферты</w:t>
      </w:r>
      <w:r w:rsidRPr="0064516C">
        <w:rPr>
          <w:lang w:val="fr-FR"/>
        </w:rPr>
        <w:t> </w:t>
      </w:r>
      <w:r w:rsidRPr="0064516C">
        <w:rPr>
          <w:lang w:val="ru-RU"/>
        </w:rPr>
        <w:t>- полное и безоговорочное принятие условий Клиентом данной оферты и всех Приложений к нему без каких-либо изъятий и/или ограничений. Акцепт будет считаться совершенным с момента регистрации в сервисе. Клиент подтверждает свою правоспособность и дееспособность, а также свое законное право вступать в договорные отношения с Исполнителем.</w:t>
      </w:r>
    </w:p>
    <w:p w14:paraId="485BF729" w14:textId="336AB393" w:rsidR="0064516C" w:rsidRPr="0064516C" w:rsidRDefault="0064516C" w:rsidP="0064516C">
      <w:pPr>
        <w:jc w:val="both"/>
        <w:rPr>
          <w:lang w:val="ru-RU"/>
        </w:rPr>
      </w:pPr>
      <w:r w:rsidRPr="0064516C">
        <w:rPr>
          <w:lang w:val="ru-RU"/>
        </w:rPr>
        <w:t>1.3. Сервис «</w:t>
      </w:r>
      <w:r>
        <w:t>Reco</w:t>
      </w:r>
      <w:r w:rsidRPr="0064516C">
        <w:rPr>
          <w:lang w:val="ru-RU"/>
        </w:rPr>
        <w:t>» (далее Сервис)</w:t>
      </w:r>
      <w:r w:rsidRPr="0064516C">
        <w:rPr>
          <w:lang w:val="fr-FR"/>
        </w:rPr>
        <w:t> </w:t>
      </w:r>
      <w:r w:rsidRPr="0064516C">
        <w:rPr>
          <w:lang w:val="ru-RU"/>
        </w:rPr>
        <w:t xml:space="preserve">– </w:t>
      </w:r>
      <w:r w:rsidRPr="0064516C">
        <w:rPr>
          <w:highlight w:val="yellow"/>
          <w:lang w:val="ru-RU"/>
        </w:rPr>
        <w:t>информационная система, представляющая собой совокупность информационных ресурсов, информационных технологий и средств связи (далее – программные средства Сервиса), позволяющая осуществлять сбор, хранение, поиск, обработку и пользование информации, предназначенной для сверки информации о компаниях и индивидуальных предпринимателях, включая информацию о благонадежности.</w:t>
      </w:r>
    </w:p>
    <w:p w14:paraId="0B25CB58" w14:textId="649648AB" w:rsidR="0064516C" w:rsidRPr="0064516C" w:rsidRDefault="0064516C" w:rsidP="0064516C">
      <w:pPr>
        <w:jc w:val="both"/>
        <w:rPr>
          <w:lang w:val="ru-RU"/>
        </w:rPr>
      </w:pPr>
      <w:r w:rsidRPr="0064516C">
        <w:rPr>
          <w:lang w:val="ru-RU"/>
        </w:rPr>
        <w:t>1.4. Исполнитель</w:t>
      </w:r>
      <w:r w:rsidRPr="0064516C">
        <w:rPr>
          <w:lang w:val="fr-FR"/>
        </w:rPr>
        <w:t> </w:t>
      </w:r>
      <w:r w:rsidRPr="0064516C">
        <w:rPr>
          <w:lang w:val="ru-RU"/>
        </w:rPr>
        <w:t xml:space="preserve">– </w:t>
      </w:r>
      <w:r>
        <w:rPr>
          <w:lang w:val="ru-RU"/>
        </w:rPr>
        <w:t>ИП АБАЙХАН</w:t>
      </w:r>
      <w:r w:rsidRPr="0064516C">
        <w:rPr>
          <w:lang w:val="ru-RU"/>
        </w:rPr>
        <w:t>,</w:t>
      </w:r>
      <w:r>
        <w:rPr>
          <w:lang w:val="ru-RU"/>
        </w:rPr>
        <w:t xml:space="preserve"> БИН 9502104511239</w:t>
      </w:r>
      <w:r w:rsidRPr="0064516C">
        <w:rPr>
          <w:lang w:val="ru-RU"/>
        </w:rPr>
        <w:t>, владелец и разработчик Сервиса «</w:t>
      </w:r>
      <w:r>
        <w:t>Reco</w:t>
      </w:r>
      <w:r w:rsidRPr="0064516C">
        <w:rPr>
          <w:lang w:val="ru-RU"/>
        </w:rPr>
        <w:t>».</w:t>
      </w:r>
    </w:p>
    <w:p w14:paraId="43F6B494" w14:textId="3C9F25BA" w:rsidR="0064516C" w:rsidRPr="0064516C" w:rsidRDefault="0064516C" w:rsidP="0064516C">
      <w:pPr>
        <w:jc w:val="both"/>
        <w:rPr>
          <w:lang w:val="ru-RU"/>
        </w:rPr>
      </w:pPr>
      <w:r w:rsidRPr="0064516C">
        <w:rPr>
          <w:lang w:val="ru-RU"/>
        </w:rPr>
        <w:t>1.6. Сайт Сервиса</w:t>
      </w:r>
      <w:r w:rsidRPr="0064516C">
        <w:rPr>
          <w:lang w:val="fr-FR"/>
        </w:rPr>
        <w:t> </w:t>
      </w:r>
      <w:r w:rsidRPr="0064516C">
        <w:rPr>
          <w:lang w:val="ru-RU"/>
        </w:rPr>
        <w:t>– ресурс в глобальной компьютерной сети Интернет, на котором разработчик Сервиса размещает информацию о собственных услугах, включая информацию о любых изменениях в настоящую Оферту, действующих тарифах на услуги и любую иную информацию, раскрытие которой предусмотрено настоящей Офертой. Постоянный адрес сайта Сервиса:</w:t>
      </w:r>
      <w:r w:rsidRPr="0064516C">
        <w:rPr>
          <w:lang w:val="fr-FR"/>
        </w:rPr>
        <w:t> </w:t>
      </w:r>
      <w:hyperlink r:id="rId5" w:history="1">
        <w:r w:rsidRPr="0064516C">
          <w:rPr>
            <w:rStyle w:val="Hyperlink"/>
            <w:lang w:val="fr-FR"/>
          </w:rPr>
          <w:t>https</w:t>
        </w:r>
        <w:r w:rsidRPr="0064516C">
          <w:rPr>
            <w:rStyle w:val="Hyperlink"/>
            <w:lang w:val="ru-RU"/>
          </w:rPr>
          <w:t>://</w:t>
        </w:r>
        <w:r w:rsidRPr="003772D0">
          <w:rPr>
            <w:rStyle w:val="Hyperlink"/>
            <w:lang w:val="fr-FR"/>
          </w:rPr>
          <w:t>reco</w:t>
        </w:r>
        <w:r w:rsidRPr="0064516C">
          <w:rPr>
            <w:rStyle w:val="Hyperlink"/>
            <w:lang w:val="ru-RU"/>
          </w:rPr>
          <w:t>.</w:t>
        </w:r>
        <w:r w:rsidRPr="0064516C">
          <w:rPr>
            <w:rStyle w:val="Hyperlink"/>
            <w:lang w:val="fr-FR"/>
          </w:rPr>
          <w:t>kz</w:t>
        </w:r>
      </w:hyperlink>
    </w:p>
    <w:p w14:paraId="6A7A61C9" w14:textId="77777777" w:rsidR="0064516C" w:rsidRPr="0064516C" w:rsidRDefault="0064516C" w:rsidP="0064516C">
      <w:pPr>
        <w:jc w:val="both"/>
        <w:rPr>
          <w:lang w:val="ru-RU"/>
        </w:rPr>
      </w:pPr>
      <w:r w:rsidRPr="0064516C">
        <w:rPr>
          <w:lang w:val="ru-RU"/>
        </w:rPr>
        <w:t>1.7. Профиль пользователя/Профиль организации</w:t>
      </w:r>
      <w:r w:rsidRPr="0064516C">
        <w:rPr>
          <w:lang w:val="fr-FR"/>
        </w:rPr>
        <w:t> </w:t>
      </w:r>
      <w:r w:rsidRPr="0064516C">
        <w:rPr>
          <w:lang w:val="ru-RU"/>
        </w:rPr>
        <w:t>– сервисы, предоставляемые разработчиком Сервиса своим Клиентам для управления услугами, предоставляемыми Исполнителем.</w:t>
      </w:r>
    </w:p>
    <w:p w14:paraId="74065BEB" w14:textId="77777777" w:rsidR="0064516C" w:rsidRPr="0064516C" w:rsidRDefault="0064516C" w:rsidP="0064516C">
      <w:pPr>
        <w:jc w:val="both"/>
        <w:rPr>
          <w:lang w:val="ru-RU"/>
        </w:rPr>
      </w:pPr>
      <w:r w:rsidRPr="0064516C">
        <w:rPr>
          <w:lang w:val="ru-RU"/>
        </w:rPr>
        <w:t>1.8. Регистрация</w:t>
      </w:r>
      <w:r w:rsidRPr="0064516C">
        <w:rPr>
          <w:lang w:val="fr-FR"/>
        </w:rPr>
        <w:t> </w:t>
      </w:r>
      <w:r w:rsidRPr="0064516C">
        <w:rPr>
          <w:lang w:val="ru-RU"/>
        </w:rPr>
        <w:t>– создание профиля Пользователя с указанием аутентификационных данных для получения доступа к Сервису.</w:t>
      </w:r>
    </w:p>
    <w:p w14:paraId="330148E6" w14:textId="77777777" w:rsidR="0064516C" w:rsidRPr="0064516C" w:rsidRDefault="0064516C" w:rsidP="0064516C">
      <w:pPr>
        <w:jc w:val="both"/>
        <w:rPr>
          <w:lang w:val="ru-RU"/>
        </w:rPr>
      </w:pPr>
      <w:r w:rsidRPr="0064516C">
        <w:rPr>
          <w:lang w:val="ru-RU"/>
        </w:rPr>
        <w:t>1.9. Авторизация</w:t>
      </w:r>
      <w:r w:rsidRPr="0064516C">
        <w:rPr>
          <w:lang w:val="fr-FR"/>
        </w:rPr>
        <w:t> </w:t>
      </w:r>
      <w:r w:rsidRPr="0064516C">
        <w:rPr>
          <w:lang w:val="ru-RU"/>
        </w:rPr>
        <w:t>– введение Клиентом аутентификационных данных, по результатам которого предоставляется доступ к услугам Сервиса.</w:t>
      </w:r>
    </w:p>
    <w:p w14:paraId="53566337" w14:textId="77777777" w:rsidR="0064516C" w:rsidRPr="0064516C" w:rsidRDefault="0064516C" w:rsidP="0064516C">
      <w:pPr>
        <w:jc w:val="both"/>
        <w:rPr>
          <w:lang w:val="ru-RU"/>
        </w:rPr>
      </w:pPr>
      <w:r w:rsidRPr="0064516C">
        <w:rPr>
          <w:lang w:val="ru-RU"/>
        </w:rPr>
        <w:t>1.10. Карточка компании</w:t>
      </w:r>
      <w:r w:rsidRPr="0064516C">
        <w:rPr>
          <w:lang w:val="fr-FR"/>
        </w:rPr>
        <w:t> </w:t>
      </w:r>
      <w:r w:rsidRPr="0064516C">
        <w:rPr>
          <w:lang w:val="ru-RU"/>
        </w:rPr>
        <w:t>– консолидированная информация о юридическом лице, индивидуальном предпринимателе и связанных с ними физических лиц, предоставляемая в соответствии с выбранным клиентом тарифом.</w:t>
      </w:r>
    </w:p>
    <w:p w14:paraId="34290FA5" w14:textId="77777777" w:rsidR="0064516C" w:rsidRPr="0064516C" w:rsidRDefault="0064516C" w:rsidP="0064516C">
      <w:pPr>
        <w:jc w:val="both"/>
        <w:rPr>
          <w:lang w:val="ru-RU"/>
        </w:rPr>
      </w:pPr>
      <w:r w:rsidRPr="0064516C">
        <w:rPr>
          <w:lang w:val="ru-RU"/>
        </w:rPr>
        <w:t>1.11. Подписка</w:t>
      </w:r>
      <w:r w:rsidRPr="0064516C">
        <w:rPr>
          <w:lang w:val="fr-FR"/>
        </w:rPr>
        <w:t> </w:t>
      </w:r>
      <w:r w:rsidRPr="0064516C">
        <w:rPr>
          <w:lang w:val="ru-RU"/>
        </w:rPr>
        <w:t>– доступ к карточкам компаний и другим информационным услугам. Подписка оформляется в соответствии с выбранным тарифом и сроком действия на основании денежных средств, предварительно внесенных Пользователем в пользу Оператора Сервиса.</w:t>
      </w:r>
    </w:p>
    <w:p w14:paraId="2649FE8A" w14:textId="77777777" w:rsidR="0064516C" w:rsidRPr="0064516C" w:rsidRDefault="0064516C" w:rsidP="0064516C">
      <w:pPr>
        <w:jc w:val="both"/>
        <w:rPr>
          <w:lang w:val="ru-RU"/>
        </w:rPr>
      </w:pPr>
      <w:r w:rsidRPr="0064516C">
        <w:rPr>
          <w:lang w:val="ru-RU"/>
        </w:rPr>
        <w:t>В случае если текст настоящего Соглашения не содержит однозначного толкования какого-либо термина, Пользователь обязуется руководствоваться в первую очередь толкованиями, приведенными на Сайте Сервиса.</w:t>
      </w:r>
    </w:p>
    <w:p w14:paraId="7FB6C68D" w14:textId="77777777" w:rsidR="0064516C" w:rsidRPr="0064516C" w:rsidRDefault="0064516C" w:rsidP="0064516C">
      <w:pPr>
        <w:jc w:val="both"/>
        <w:rPr>
          <w:lang w:val="ru-RU"/>
        </w:rPr>
      </w:pPr>
      <w:r w:rsidRPr="0064516C">
        <w:rPr>
          <w:lang w:val="ru-RU"/>
        </w:rPr>
        <w:t>2. Предмет договора</w:t>
      </w:r>
    </w:p>
    <w:p w14:paraId="21EC07EF" w14:textId="77777777" w:rsidR="0064516C" w:rsidRPr="0064516C" w:rsidRDefault="0064516C" w:rsidP="0064516C">
      <w:pPr>
        <w:jc w:val="both"/>
        <w:rPr>
          <w:lang w:val="ru-RU"/>
        </w:rPr>
      </w:pPr>
      <w:r w:rsidRPr="0064516C">
        <w:rPr>
          <w:lang w:val="ru-RU"/>
        </w:rPr>
        <w:t>2.1.</w:t>
      </w:r>
      <w:r w:rsidRPr="0064516C">
        <w:rPr>
          <w:lang w:val="fr-FR"/>
        </w:rPr>
        <w:t> </w:t>
      </w:r>
      <w:r w:rsidRPr="0064516C">
        <w:rPr>
          <w:lang w:val="ru-RU"/>
        </w:rPr>
        <w:t>Предметом настоящего Договора является предоставление Исполнителем Клиенту доступа к Сервису на возмездной и/или безвозмездной основе.</w:t>
      </w:r>
    </w:p>
    <w:p w14:paraId="76F92746" w14:textId="77777777" w:rsidR="0064516C" w:rsidRPr="0064516C" w:rsidRDefault="0064516C" w:rsidP="0064516C">
      <w:pPr>
        <w:jc w:val="both"/>
        <w:rPr>
          <w:lang w:val="ru-RU"/>
        </w:rPr>
      </w:pPr>
      <w:r w:rsidRPr="0064516C">
        <w:rPr>
          <w:lang w:val="ru-RU"/>
        </w:rPr>
        <w:t>2.2.</w:t>
      </w:r>
      <w:r w:rsidRPr="0064516C">
        <w:rPr>
          <w:lang w:val="fr-FR"/>
        </w:rPr>
        <w:t> </w:t>
      </w:r>
      <w:r w:rsidRPr="0064516C">
        <w:rPr>
          <w:lang w:val="ru-RU"/>
        </w:rPr>
        <w:t>Соглашение вступает в силу с момента регистрации Клиента и нажатия кнопки «Я согласен с условиями соглашения».</w:t>
      </w:r>
    </w:p>
    <w:p w14:paraId="4F64A542" w14:textId="77777777" w:rsidR="0064516C" w:rsidRPr="0064516C" w:rsidRDefault="0064516C" w:rsidP="0064516C">
      <w:pPr>
        <w:jc w:val="both"/>
        <w:rPr>
          <w:lang w:val="ru-RU"/>
        </w:rPr>
      </w:pPr>
      <w:r w:rsidRPr="0064516C">
        <w:rPr>
          <w:lang w:val="ru-RU"/>
        </w:rPr>
        <w:lastRenderedPageBreak/>
        <w:t>2.3.</w:t>
      </w:r>
      <w:r w:rsidRPr="0064516C">
        <w:rPr>
          <w:lang w:val="fr-FR"/>
        </w:rPr>
        <w:t> </w:t>
      </w:r>
      <w:r w:rsidRPr="0064516C">
        <w:rPr>
          <w:lang w:val="ru-RU"/>
        </w:rPr>
        <w:t>Подписка оформляется на основании внесения денежных средств Клиентом в пользу Исполнителя в соответствии с выбранным тарифом и/или на основании действующего тарифа на другие сервисы Исполнителя.</w:t>
      </w:r>
    </w:p>
    <w:p w14:paraId="6324C67E" w14:textId="77777777" w:rsidR="0064516C" w:rsidRPr="0064516C" w:rsidRDefault="0064516C" w:rsidP="0064516C">
      <w:pPr>
        <w:jc w:val="both"/>
        <w:rPr>
          <w:lang w:val="ru-RU"/>
        </w:rPr>
      </w:pPr>
      <w:r w:rsidRPr="0064516C">
        <w:rPr>
          <w:lang w:val="ru-RU"/>
        </w:rPr>
        <w:t>2.4.</w:t>
      </w:r>
      <w:r w:rsidRPr="0064516C">
        <w:rPr>
          <w:lang w:val="fr-FR"/>
        </w:rPr>
        <w:t> </w:t>
      </w:r>
      <w:r w:rsidRPr="0064516C">
        <w:rPr>
          <w:lang w:val="ru-RU"/>
        </w:rPr>
        <w:t xml:space="preserve">Информация, размещенная </w:t>
      </w:r>
      <w:proofErr w:type="gramStart"/>
      <w:r w:rsidRPr="0064516C">
        <w:rPr>
          <w:lang w:val="ru-RU"/>
        </w:rPr>
        <w:t>на Сервисе</w:t>
      </w:r>
      <w:proofErr w:type="gramEnd"/>
      <w:r w:rsidRPr="0064516C">
        <w:rPr>
          <w:lang w:val="ru-RU"/>
        </w:rPr>
        <w:t xml:space="preserve"> носит ознакомительный характер. Все данные на сайте представлены </w:t>
      </w:r>
      <w:r w:rsidRPr="0064516C">
        <w:rPr>
          <w:lang w:val="fr-FR"/>
        </w:rPr>
        <w:t>as</w:t>
      </w:r>
      <w:r w:rsidRPr="0064516C">
        <w:rPr>
          <w:lang w:val="ru-RU"/>
        </w:rPr>
        <w:t xml:space="preserve"> </w:t>
      </w:r>
      <w:proofErr w:type="spellStart"/>
      <w:r w:rsidRPr="0064516C">
        <w:rPr>
          <w:lang w:val="fr-FR"/>
        </w:rPr>
        <w:t>is</w:t>
      </w:r>
      <w:proofErr w:type="spellEnd"/>
      <w:r w:rsidRPr="0064516C">
        <w:rPr>
          <w:lang w:val="ru-RU"/>
        </w:rPr>
        <w:t xml:space="preserve"> («как есть») с возможными ошибками, без каких-либо явных и подразумеваемых гарантий. О выявленных ошибках необходимо сообщать с помощью инструментов Сервиса Исполнитель обязуется прилагать все усилия для исправления таких ошибок.</w:t>
      </w:r>
    </w:p>
    <w:p w14:paraId="14DFB0BC" w14:textId="1AE230F2" w:rsidR="0064516C" w:rsidRPr="0064516C" w:rsidRDefault="0064516C" w:rsidP="0064516C">
      <w:pPr>
        <w:jc w:val="both"/>
        <w:rPr>
          <w:lang w:val="ru-RU"/>
        </w:rPr>
      </w:pPr>
      <w:r w:rsidRPr="0064516C">
        <w:rPr>
          <w:lang w:val="ru-RU"/>
        </w:rPr>
        <w:t>2.5. Отказ от ответственности:</w:t>
      </w:r>
      <w:r w:rsidRPr="0064516C">
        <w:rPr>
          <w:lang w:val="fr-FR"/>
        </w:rPr>
        <w:t> </w:t>
      </w:r>
      <w:r>
        <w:rPr>
          <w:lang w:val="ru-RU"/>
        </w:rPr>
        <w:t>ИП АБАЙХАН</w:t>
      </w:r>
      <w:r w:rsidRPr="0064516C">
        <w:rPr>
          <w:lang w:val="ru-RU"/>
        </w:rPr>
        <w:t>, его поставщики и другие партнеры, упомянутые на сайте, не несут ответственности за возможные убытки, возникшие в результате использования или невозможности использования информации, размещаемой на Сервисе, а также за возможные неточности технические и смысловые ошибки, допущенные в информации на Сервисе. Исполнитель не несёт ответственности за действия, осуществляемые Пользователем на основе его субъективного восприятия предоставленной информации. Исполнитель не отвечает за правомочность сделок или иных действий Пользователя, основанных на предоставленной Сервисом информации, в том числе в части возврата оплаты по такой сделке.</w:t>
      </w:r>
    </w:p>
    <w:p w14:paraId="648BD16B" w14:textId="0D7576D2" w:rsidR="0064516C" w:rsidRPr="0064516C" w:rsidRDefault="0064516C" w:rsidP="0064516C">
      <w:pPr>
        <w:jc w:val="both"/>
        <w:rPr>
          <w:lang w:val="ru-RU"/>
        </w:rPr>
      </w:pPr>
      <w:r w:rsidRPr="0064516C">
        <w:rPr>
          <w:lang w:val="ru-RU"/>
        </w:rPr>
        <w:t>2.6.</w:t>
      </w:r>
      <w:r w:rsidRPr="0064516C">
        <w:rPr>
          <w:lang w:val="fr-FR"/>
        </w:rPr>
        <w:t> </w:t>
      </w:r>
      <w:r w:rsidRPr="0064516C">
        <w:rPr>
          <w:lang w:val="ru-RU"/>
        </w:rPr>
        <w:t xml:space="preserve">Авторские права на Сервис в целом и на отдельные его части принадлежат </w:t>
      </w:r>
      <w:r>
        <w:rPr>
          <w:lang w:val="ru-RU"/>
        </w:rPr>
        <w:t>ИП АБАЙХАН</w:t>
      </w:r>
      <w:r w:rsidRPr="0064516C">
        <w:rPr>
          <w:lang w:val="ru-RU"/>
        </w:rPr>
        <w:t xml:space="preserve"> и защищены законодательством РК и международными соглашениями об авторских правах, а также другими законами и соглашениями, регулирующими отношения, которые могут возникнуть в отношении прав на интеллектуальную собственность. Оферта не означает передачу Пользователю никаких прав на программы, базы данных и других прав на интеллектуальную собственность Исполнителя, за исключением явно перечисленных в настоящем соглашении или принадлежащих Пользователю в соответствии с законодательством Республики Казахстан.</w:t>
      </w:r>
    </w:p>
    <w:p w14:paraId="62EDEDC1" w14:textId="77777777" w:rsidR="0064516C" w:rsidRPr="0064516C" w:rsidRDefault="0064516C" w:rsidP="0064516C">
      <w:pPr>
        <w:jc w:val="both"/>
        <w:rPr>
          <w:lang w:val="ru-RU"/>
        </w:rPr>
      </w:pPr>
      <w:r w:rsidRPr="0064516C">
        <w:rPr>
          <w:lang w:val="ru-RU"/>
        </w:rPr>
        <w:t>2.7.</w:t>
      </w:r>
      <w:r w:rsidRPr="0064516C">
        <w:rPr>
          <w:lang w:val="fr-FR"/>
        </w:rPr>
        <w:t> </w:t>
      </w:r>
      <w:r w:rsidRPr="0064516C">
        <w:rPr>
          <w:lang w:val="ru-RU"/>
        </w:rPr>
        <w:t>Информационные материалы сайта, авторские права на которые принадлежат Оператору, могут быть воспроизведены в любых средствах массовой информации, на серверах сети Интернет при условии наличия ссылки на Сервис, при размещении в сети Интернет обязательной является активная гиперссылка на Сайт Сервиса.</w:t>
      </w:r>
    </w:p>
    <w:p w14:paraId="5CC6F6EE" w14:textId="6776AC79" w:rsidR="0064516C" w:rsidRPr="0064516C" w:rsidRDefault="0064516C" w:rsidP="0064516C">
      <w:pPr>
        <w:jc w:val="both"/>
        <w:rPr>
          <w:lang w:val="ru-RU"/>
        </w:rPr>
      </w:pPr>
      <w:r w:rsidRPr="0064516C">
        <w:rPr>
          <w:lang w:val="ru-RU"/>
        </w:rPr>
        <w:t>2.8.</w:t>
      </w:r>
      <w:r w:rsidRPr="0064516C">
        <w:rPr>
          <w:lang w:val="fr-FR"/>
        </w:rPr>
        <w:t> </w:t>
      </w:r>
      <w:r w:rsidRPr="0064516C">
        <w:rPr>
          <w:lang w:val="ru-RU"/>
        </w:rPr>
        <w:t>Стоимость и условия использования Сервиса указаны на странице:</w:t>
      </w:r>
      <w:r w:rsidRPr="0064516C">
        <w:rPr>
          <w:lang w:val="fr-FR"/>
        </w:rPr>
        <w:t> </w:t>
      </w:r>
      <w:hyperlink r:id="rId6" w:history="1">
        <w:r w:rsidRPr="0064516C">
          <w:rPr>
            <w:rStyle w:val="Hyperlink"/>
            <w:lang w:val="fr-FR"/>
          </w:rPr>
          <w:t>https</w:t>
        </w:r>
        <w:r w:rsidRPr="0064516C">
          <w:rPr>
            <w:rStyle w:val="Hyperlink"/>
            <w:lang w:val="ru-RU"/>
          </w:rPr>
          <w:t>://</w:t>
        </w:r>
        <w:proofErr w:type="spellStart"/>
        <w:r w:rsidRPr="003772D0">
          <w:rPr>
            <w:rStyle w:val="Hyperlink"/>
          </w:rPr>
          <w:t>reco</w:t>
        </w:r>
        <w:proofErr w:type="spellEnd"/>
        <w:r w:rsidRPr="003772D0">
          <w:rPr>
            <w:rStyle w:val="Hyperlink"/>
            <w:lang w:val="ru-RU"/>
          </w:rPr>
          <w:t>.</w:t>
        </w:r>
        <w:proofErr w:type="spellStart"/>
        <w:r w:rsidRPr="0064516C">
          <w:rPr>
            <w:rStyle w:val="Hyperlink"/>
            <w:lang w:val="fr-FR"/>
          </w:rPr>
          <w:t>kz</w:t>
        </w:r>
        <w:proofErr w:type="spellEnd"/>
      </w:hyperlink>
      <w:r w:rsidRPr="0064516C">
        <w:rPr>
          <w:lang w:val="ru-RU"/>
        </w:rPr>
        <w:t xml:space="preserve">. Изменения стоимости и содержания услуг для Пользователей, оформивших Подписку, вступает в силу с момента внесения оплаты </w:t>
      </w:r>
      <w:proofErr w:type="gramStart"/>
      <w:r w:rsidRPr="0064516C">
        <w:rPr>
          <w:lang w:val="ru-RU"/>
        </w:rPr>
        <w:t>за следующий период</w:t>
      </w:r>
      <w:proofErr w:type="gramEnd"/>
      <w:r w:rsidRPr="0064516C">
        <w:rPr>
          <w:lang w:val="ru-RU"/>
        </w:rPr>
        <w:t xml:space="preserve"> Подписки.</w:t>
      </w:r>
    </w:p>
    <w:p w14:paraId="57FBDEED" w14:textId="77777777" w:rsidR="0064516C" w:rsidRPr="0064516C" w:rsidRDefault="0064516C" w:rsidP="0064516C">
      <w:pPr>
        <w:jc w:val="both"/>
        <w:rPr>
          <w:lang w:val="ru-RU"/>
        </w:rPr>
      </w:pPr>
      <w:r w:rsidRPr="0064516C">
        <w:rPr>
          <w:lang w:val="ru-RU"/>
        </w:rPr>
        <w:t>2.9.</w:t>
      </w:r>
      <w:r w:rsidRPr="0064516C">
        <w:rPr>
          <w:lang w:val="fr-FR"/>
        </w:rPr>
        <w:t> </w:t>
      </w:r>
      <w:r w:rsidRPr="0064516C">
        <w:rPr>
          <w:lang w:val="ru-RU"/>
        </w:rPr>
        <w:t>Для всех действий Пользователя, совершаемых при Использовании Сервиса и Сайта Сервиса, время их совершения устанавливается по времени Астаны.</w:t>
      </w:r>
    </w:p>
    <w:p w14:paraId="74A41B76" w14:textId="77777777" w:rsidR="0064516C" w:rsidRPr="0064516C" w:rsidRDefault="0064516C" w:rsidP="0064516C">
      <w:pPr>
        <w:jc w:val="both"/>
        <w:rPr>
          <w:lang w:val="ru-RU"/>
        </w:rPr>
      </w:pPr>
      <w:r w:rsidRPr="0064516C">
        <w:rPr>
          <w:lang w:val="ru-RU"/>
        </w:rPr>
        <w:t>2.10.</w:t>
      </w:r>
      <w:r w:rsidRPr="0064516C">
        <w:rPr>
          <w:lang w:val="fr-FR"/>
        </w:rPr>
        <w:t> </w:t>
      </w:r>
      <w:r w:rsidRPr="0064516C">
        <w:rPr>
          <w:lang w:val="ru-RU"/>
        </w:rPr>
        <w:t>При размещении на сайте Сервиса рекламных материалов третьих лиц Оператор не определяет содержание и не несет ответственности за такую информацию, включая сайты, ссылки на которые могут содержаться в соответствующих материалах.</w:t>
      </w:r>
    </w:p>
    <w:p w14:paraId="56BE7740" w14:textId="77777777" w:rsidR="0064516C" w:rsidRPr="0064516C" w:rsidRDefault="0064516C" w:rsidP="0064516C">
      <w:pPr>
        <w:jc w:val="both"/>
        <w:rPr>
          <w:lang w:val="ru-RU"/>
        </w:rPr>
      </w:pPr>
      <w:r w:rsidRPr="0064516C">
        <w:rPr>
          <w:lang w:val="ru-RU"/>
        </w:rPr>
        <w:t>3. Права и обязанности сторон</w:t>
      </w:r>
    </w:p>
    <w:p w14:paraId="63F1B5FA" w14:textId="77777777" w:rsidR="0064516C" w:rsidRPr="0064516C" w:rsidRDefault="0064516C" w:rsidP="0064516C">
      <w:pPr>
        <w:jc w:val="both"/>
        <w:rPr>
          <w:lang w:val="ru-RU"/>
        </w:rPr>
      </w:pPr>
      <w:r w:rsidRPr="0064516C">
        <w:rPr>
          <w:lang w:val="ru-RU"/>
        </w:rPr>
        <w:t>3.1. Клиент имеет право:</w:t>
      </w:r>
    </w:p>
    <w:p w14:paraId="4ADF2EF5" w14:textId="77777777" w:rsidR="0064516C" w:rsidRPr="0064516C" w:rsidRDefault="0064516C" w:rsidP="0064516C">
      <w:pPr>
        <w:jc w:val="both"/>
        <w:rPr>
          <w:lang w:val="ru-RU"/>
        </w:rPr>
      </w:pPr>
      <w:r w:rsidRPr="0064516C">
        <w:rPr>
          <w:lang w:val="ru-RU"/>
        </w:rPr>
        <w:t>3.1.1.</w:t>
      </w:r>
      <w:r w:rsidRPr="0064516C">
        <w:rPr>
          <w:lang w:val="fr-FR"/>
        </w:rPr>
        <w:t> </w:t>
      </w:r>
      <w:r w:rsidRPr="0064516C">
        <w:rPr>
          <w:lang w:val="ru-RU"/>
        </w:rPr>
        <w:t>Требовать от Исполнителя предоставления услуг в соответствии с условиями настоящей Публичной оферты;</w:t>
      </w:r>
    </w:p>
    <w:p w14:paraId="6F193F7F" w14:textId="77777777" w:rsidR="0064516C" w:rsidRPr="0064516C" w:rsidRDefault="0064516C" w:rsidP="0064516C">
      <w:pPr>
        <w:jc w:val="both"/>
        <w:rPr>
          <w:lang w:val="ru-RU"/>
        </w:rPr>
      </w:pPr>
      <w:r w:rsidRPr="0064516C">
        <w:rPr>
          <w:lang w:val="ru-RU"/>
        </w:rPr>
        <w:t>3.1.2.</w:t>
      </w:r>
      <w:r w:rsidRPr="0064516C">
        <w:rPr>
          <w:lang w:val="fr-FR"/>
        </w:rPr>
        <w:t> </w:t>
      </w:r>
      <w:r w:rsidRPr="0064516C">
        <w:rPr>
          <w:lang w:val="ru-RU"/>
        </w:rPr>
        <w:t>Получать от Исполнителя ответы на запросы, отправленные в соответствии с условиями Оферты;</w:t>
      </w:r>
    </w:p>
    <w:p w14:paraId="36A5EAD1" w14:textId="77777777" w:rsidR="0064516C" w:rsidRPr="0064516C" w:rsidRDefault="0064516C" w:rsidP="0064516C">
      <w:pPr>
        <w:jc w:val="both"/>
        <w:rPr>
          <w:lang w:val="ru-RU"/>
        </w:rPr>
      </w:pPr>
      <w:r w:rsidRPr="0064516C">
        <w:rPr>
          <w:lang w:val="ru-RU"/>
        </w:rPr>
        <w:t>3.1.3.</w:t>
      </w:r>
      <w:r w:rsidRPr="0064516C">
        <w:rPr>
          <w:lang w:val="fr-FR"/>
        </w:rPr>
        <w:t> </w:t>
      </w:r>
      <w:r w:rsidRPr="0064516C">
        <w:rPr>
          <w:lang w:val="ru-RU"/>
        </w:rPr>
        <w:t>Требовать исправления некорректных данных в Сервисе в отношении его собственной компании или информации о нем как о физическом лице при наличии подтверждающих документов;</w:t>
      </w:r>
    </w:p>
    <w:p w14:paraId="162E1B2F" w14:textId="48D50586" w:rsidR="0064516C" w:rsidRPr="0064516C" w:rsidRDefault="0064516C" w:rsidP="0064516C">
      <w:pPr>
        <w:jc w:val="both"/>
        <w:rPr>
          <w:lang w:val="ru-RU"/>
        </w:rPr>
      </w:pPr>
      <w:r w:rsidRPr="0064516C">
        <w:rPr>
          <w:lang w:val="ru-RU"/>
        </w:rPr>
        <w:t>3.1.4.</w:t>
      </w:r>
      <w:r w:rsidRPr="0064516C">
        <w:rPr>
          <w:lang w:val="fr-FR"/>
        </w:rPr>
        <w:t> </w:t>
      </w:r>
      <w:r w:rsidRPr="0064516C">
        <w:rPr>
          <w:lang w:val="ru-RU"/>
        </w:rPr>
        <w:t xml:space="preserve">отказаться от получения рекламной рассылки, отправив письмо на электронный адрес </w:t>
      </w:r>
      <w:commentRangeStart w:id="0"/>
      <w:r w:rsidRPr="0064516C">
        <w:rPr>
          <w:lang w:val="ru-RU"/>
        </w:rPr>
        <w:t>Исполнителя</w:t>
      </w:r>
      <w:commentRangeEnd w:id="0"/>
      <w:r>
        <w:rPr>
          <w:rStyle w:val="CommentReference"/>
        </w:rPr>
        <w:commentReference w:id="0"/>
      </w:r>
      <w:r w:rsidRPr="0064516C">
        <w:rPr>
          <w:lang w:val="fr-FR"/>
        </w:rPr>
        <w:t> </w:t>
      </w:r>
      <w:r w:rsidRPr="0064516C">
        <w:rPr>
          <w:lang w:val="ru-RU"/>
        </w:rPr>
        <w:t>. Сервисные сообщения, информирующие Клиента о работе Сервиса, отправляются автоматически и не могут быть отклонены Клиентом.</w:t>
      </w:r>
    </w:p>
    <w:p w14:paraId="01D5A9F4" w14:textId="77777777" w:rsidR="0064516C" w:rsidRPr="0064516C" w:rsidRDefault="0064516C" w:rsidP="0064516C">
      <w:pPr>
        <w:jc w:val="both"/>
        <w:rPr>
          <w:lang w:val="ru-RU"/>
        </w:rPr>
      </w:pPr>
      <w:r w:rsidRPr="0064516C">
        <w:rPr>
          <w:lang w:val="ru-RU"/>
        </w:rPr>
        <w:t>3.2. Клиент обязан:</w:t>
      </w:r>
    </w:p>
    <w:p w14:paraId="7CE59AE0" w14:textId="77777777" w:rsidR="0064516C" w:rsidRPr="0064516C" w:rsidRDefault="0064516C" w:rsidP="0064516C">
      <w:pPr>
        <w:jc w:val="both"/>
        <w:rPr>
          <w:lang w:val="ru-RU"/>
        </w:rPr>
      </w:pPr>
      <w:r w:rsidRPr="0064516C">
        <w:rPr>
          <w:lang w:val="ru-RU"/>
        </w:rPr>
        <w:t>3.2.1.</w:t>
      </w:r>
      <w:r w:rsidRPr="0064516C">
        <w:rPr>
          <w:lang w:val="fr-FR"/>
        </w:rPr>
        <w:t> </w:t>
      </w:r>
      <w:r w:rsidRPr="0064516C">
        <w:rPr>
          <w:lang w:val="ru-RU"/>
        </w:rPr>
        <w:t>Выполнять требования и условия настоящей публичной оферты;</w:t>
      </w:r>
    </w:p>
    <w:p w14:paraId="0F738E26" w14:textId="77777777" w:rsidR="0064516C" w:rsidRPr="0064516C" w:rsidRDefault="0064516C" w:rsidP="0064516C">
      <w:pPr>
        <w:jc w:val="both"/>
        <w:rPr>
          <w:lang w:val="ru-RU"/>
        </w:rPr>
      </w:pPr>
      <w:r w:rsidRPr="0064516C">
        <w:rPr>
          <w:lang w:val="ru-RU"/>
        </w:rPr>
        <w:t>3.2.2.</w:t>
      </w:r>
      <w:r w:rsidRPr="0064516C">
        <w:rPr>
          <w:lang w:val="fr-FR"/>
        </w:rPr>
        <w:t> </w:t>
      </w:r>
      <w:r w:rsidRPr="0064516C">
        <w:rPr>
          <w:lang w:val="ru-RU"/>
        </w:rPr>
        <w:t>Исключить возможность проведения декомпиляции, модификации программного кода Сервиса;</w:t>
      </w:r>
    </w:p>
    <w:p w14:paraId="5F20FB47" w14:textId="77777777" w:rsidR="0064516C" w:rsidRPr="0064516C" w:rsidRDefault="0064516C" w:rsidP="0064516C">
      <w:pPr>
        <w:jc w:val="both"/>
        <w:rPr>
          <w:lang w:val="ru-RU"/>
        </w:rPr>
      </w:pPr>
      <w:r w:rsidRPr="0064516C">
        <w:rPr>
          <w:lang w:val="ru-RU"/>
        </w:rPr>
        <w:lastRenderedPageBreak/>
        <w:t>3.2.3.</w:t>
      </w:r>
      <w:r w:rsidRPr="0064516C">
        <w:rPr>
          <w:lang w:val="fr-FR"/>
        </w:rPr>
        <w:t> </w:t>
      </w:r>
      <w:r w:rsidRPr="0064516C">
        <w:rPr>
          <w:lang w:val="ru-RU"/>
        </w:rPr>
        <w:t>Не совершать действий, способных привести к нарушению целостности Сервиса, а также незамедлительно сообщать Исполнителю о ставших известными клиенту попытках третьих лиц совершить действия, направленные на нарушение целостности Сервиса;</w:t>
      </w:r>
    </w:p>
    <w:p w14:paraId="0F54CAD5" w14:textId="77777777" w:rsidR="0064516C" w:rsidRPr="0064516C" w:rsidRDefault="0064516C" w:rsidP="0064516C">
      <w:pPr>
        <w:jc w:val="both"/>
        <w:rPr>
          <w:lang w:val="ru-RU"/>
        </w:rPr>
      </w:pPr>
      <w:r w:rsidRPr="0064516C">
        <w:rPr>
          <w:lang w:val="ru-RU"/>
        </w:rPr>
        <w:t>3.2.4.</w:t>
      </w:r>
      <w:r w:rsidRPr="0064516C">
        <w:rPr>
          <w:lang w:val="fr-FR"/>
        </w:rPr>
        <w:t> </w:t>
      </w:r>
      <w:r w:rsidRPr="0064516C">
        <w:rPr>
          <w:lang w:val="ru-RU"/>
        </w:rPr>
        <w:t>Самостоятельно обеспечивать доступ через сеть общего пользования Интернет к телекоммуникационным ресурсам Исполнителя, используемым в Сервисе; не воспроизводить, не повторять и не копировать Сервис и отдельные его элементы;</w:t>
      </w:r>
    </w:p>
    <w:p w14:paraId="42F60068" w14:textId="77777777" w:rsidR="0064516C" w:rsidRPr="0064516C" w:rsidRDefault="0064516C" w:rsidP="0064516C">
      <w:pPr>
        <w:jc w:val="both"/>
        <w:rPr>
          <w:lang w:val="ru-RU"/>
        </w:rPr>
      </w:pPr>
      <w:r w:rsidRPr="0064516C">
        <w:rPr>
          <w:lang w:val="ru-RU"/>
        </w:rPr>
        <w:t>3.2.5.</w:t>
      </w:r>
      <w:r w:rsidRPr="0064516C">
        <w:rPr>
          <w:lang w:val="fr-FR"/>
        </w:rPr>
        <w:t> </w:t>
      </w:r>
      <w:r w:rsidRPr="0064516C">
        <w:rPr>
          <w:lang w:val="ru-RU"/>
        </w:rPr>
        <w:t>Не использовать Сервис, базы данных и информацию Оператора Сервиса для создания производных от них произведений или использовать такие производные без письменного согласия Исполнителя;</w:t>
      </w:r>
    </w:p>
    <w:p w14:paraId="727A6401" w14:textId="77777777" w:rsidR="0064516C" w:rsidRPr="0064516C" w:rsidRDefault="0064516C" w:rsidP="0064516C">
      <w:pPr>
        <w:jc w:val="both"/>
        <w:rPr>
          <w:lang w:val="ru-RU"/>
        </w:rPr>
      </w:pPr>
      <w:r w:rsidRPr="0064516C">
        <w:rPr>
          <w:lang w:val="ru-RU"/>
        </w:rPr>
        <w:t>3.2.6.</w:t>
      </w:r>
      <w:r w:rsidRPr="0064516C">
        <w:rPr>
          <w:lang w:val="fr-FR"/>
        </w:rPr>
        <w:t> </w:t>
      </w:r>
      <w:r w:rsidRPr="0064516C">
        <w:rPr>
          <w:lang w:val="ru-RU"/>
        </w:rPr>
        <w:t>Не продавать и не уступать третьим лицам Подписку к Сервису. В случае передачи Клиентом своих Аутентификационных данных третьему лицу Клиент в полном объеме несет ответственность за действия, совершенные такими третьими лицами с Использованием Сервиса, а также за ущерб, причиненных такими третьими лицами Сервису и Исполнителю.</w:t>
      </w:r>
    </w:p>
    <w:p w14:paraId="5C5B6C7A" w14:textId="77777777" w:rsidR="0064516C" w:rsidRPr="0064516C" w:rsidRDefault="0064516C" w:rsidP="0064516C">
      <w:pPr>
        <w:jc w:val="both"/>
        <w:rPr>
          <w:lang w:val="ru-RU"/>
        </w:rPr>
      </w:pPr>
      <w:r w:rsidRPr="0064516C">
        <w:rPr>
          <w:lang w:val="ru-RU"/>
        </w:rPr>
        <w:t>3.2.7.</w:t>
      </w:r>
      <w:r w:rsidRPr="0064516C">
        <w:rPr>
          <w:lang w:val="fr-FR"/>
        </w:rPr>
        <w:t> </w:t>
      </w:r>
      <w:r w:rsidRPr="0064516C">
        <w:rPr>
          <w:lang w:val="ru-RU"/>
        </w:rPr>
        <w:t>Самостоятельно (или через уполномоченных лиц) не реже одного раза в неделю обращаться на сайт Сервиса для своевременного ознакомления с изменениями, произведенными в составе и условиях предоставления услуг (в том числе финансовых);</w:t>
      </w:r>
    </w:p>
    <w:p w14:paraId="3A5D76BD" w14:textId="77777777" w:rsidR="0064516C" w:rsidRPr="0064516C" w:rsidRDefault="0064516C" w:rsidP="0064516C">
      <w:pPr>
        <w:jc w:val="both"/>
        <w:rPr>
          <w:lang w:val="ru-RU"/>
        </w:rPr>
      </w:pPr>
      <w:r w:rsidRPr="0064516C">
        <w:rPr>
          <w:lang w:val="ru-RU"/>
        </w:rPr>
        <w:t>3.3. Исполнитель имеет право:</w:t>
      </w:r>
    </w:p>
    <w:p w14:paraId="2EA0F226" w14:textId="77777777" w:rsidR="0064516C" w:rsidRPr="0064516C" w:rsidRDefault="0064516C" w:rsidP="0064516C">
      <w:pPr>
        <w:jc w:val="both"/>
        <w:rPr>
          <w:lang w:val="ru-RU"/>
        </w:rPr>
      </w:pPr>
      <w:r w:rsidRPr="0064516C">
        <w:rPr>
          <w:lang w:val="ru-RU"/>
        </w:rPr>
        <w:t>3.3.1.</w:t>
      </w:r>
      <w:r w:rsidRPr="0064516C">
        <w:rPr>
          <w:lang w:val="fr-FR"/>
        </w:rPr>
        <w:t> </w:t>
      </w:r>
      <w:r w:rsidRPr="0064516C">
        <w:rPr>
          <w:lang w:val="ru-RU"/>
        </w:rPr>
        <w:t>Вносить изменения в функциональные возможности Сервиса и его частей, наборы данных, базы данных и другие составляющие сервиса;</w:t>
      </w:r>
    </w:p>
    <w:p w14:paraId="6F766C33" w14:textId="77777777" w:rsidR="0064516C" w:rsidRPr="0064516C" w:rsidRDefault="0064516C" w:rsidP="0064516C">
      <w:pPr>
        <w:jc w:val="both"/>
        <w:rPr>
          <w:lang w:val="ru-RU"/>
        </w:rPr>
      </w:pPr>
      <w:r w:rsidRPr="0064516C">
        <w:rPr>
          <w:lang w:val="ru-RU"/>
        </w:rPr>
        <w:t>3.3.2.</w:t>
      </w:r>
      <w:r w:rsidRPr="0064516C">
        <w:rPr>
          <w:lang w:val="fr-FR"/>
        </w:rPr>
        <w:t> </w:t>
      </w:r>
      <w:r w:rsidRPr="0064516C">
        <w:rPr>
          <w:lang w:val="ru-RU"/>
        </w:rPr>
        <w:t xml:space="preserve">В одностороннем порядке устанавливать правила, регламент и инструкции пользователя </w:t>
      </w:r>
      <w:proofErr w:type="gramStart"/>
      <w:r w:rsidRPr="0064516C">
        <w:rPr>
          <w:lang w:val="ru-RU"/>
        </w:rPr>
        <w:t>Сервиса</w:t>
      </w:r>
      <w:proofErr w:type="gramEnd"/>
      <w:r w:rsidRPr="0064516C">
        <w:rPr>
          <w:lang w:val="ru-RU"/>
        </w:rPr>
        <w:t xml:space="preserve"> а также вносить в них изменения;</w:t>
      </w:r>
    </w:p>
    <w:p w14:paraId="2D21DCE9" w14:textId="77777777" w:rsidR="0064516C" w:rsidRPr="0064516C" w:rsidRDefault="0064516C" w:rsidP="0064516C">
      <w:pPr>
        <w:jc w:val="both"/>
        <w:rPr>
          <w:lang w:val="ru-RU"/>
        </w:rPr>
      </w:pPr>
      <w:r w:rsidRPr="0064516C">
        <w:rPr>
          <w:lang w:val="ru-RU"/>
        </w:rPr>
        <w:t>3.3.3.</w:t>
      </w:r>
      <w:r w:rsidRPr="0064516C">
        <w:rPr>
          <w:lang w:val="fr-FR"/>
        </w:rPr>
        <w:t> </w:t>
      </w:r>
      <w:r w:rsidRPr="0064516C">
        <w:rPr>
          <w:lang w:val="ru-RU"/>
        </w:rPr>
        <w:t>Инициировать расторжение настоящей Публичной оферты в случае неисполнения или ненадлежащего исполнения Клиентом обязанностей, предусмотренных настоящей Публичной офертой;</w:t>
      </w:r>
    </w:p>
    <w:p w14:paraId="07249E34" w14:textId="0359ED6F" w:rsidR="0064516C" w:rsidRPr="0064516C" w:rsidRDefault="0064516C" w:rsidP="0064516C">
      <w:pPr>
        <w:jc w:val="both"/>
        <w:rPr>
          <w:lang w:val="ru-RU"/>
        </w:rPr>
      </w:pPr>
      <w:r w:rsidRPr="0064516C">
        <w:rPr>
          <w:lang w:val="ru-RU"/>
        </w:rPr>
        <w:t>3.3.4.</w:t>
      </w:r>
      <w:r w:rsidRPr="0064516C">
        <w:rPr>
          <w:lang w:val="fr-FR"/>
        </w:rPr>
        <w:t> </w:t>
      </w:r>
      <w:r w:rsidRPr="0064516C">
        <w:rPr>
          <w:lang w:val="ru-RU"/>
        </w:rPr>
        <w:t>В одностороннем порядке определять условия оказания услуг и устанавливать их стоимость. Информация о тарифах размещается по адре</w:t>
      </w:r>
      <w:r>
        <w:rPr>
          <w:lang w:val="ru-RU"/>
        </w:rPr>
        <w:t xml:space="preserve">су </w:t>
      </w:r>
      <w:hyperlink r:id="rId11" w:history="1">
        <w:r w:rsidRPr="0064516C">
          <w:rPr>
            <w:rStyle w:val="Hyperlink"/>
            <w:lang w:val="fr-FR"/>
          </w:rPr>
          <w:t>https</w:t>
        </w:r>
        <w:r w:rsidRPr="0064516C">
          <w:rPr>
            <w:rStyle w:val="Hyperlink"/>
            <w:lang w:val="ru-RU"/>
          </w:rPr>
          <w:t>://</w:t>
        </w:r>
        <w:proofErr w:type="spellStart"/>
        <w:r w:rsidRPr="003772D0">
          <w:rPr>
            <w:rStyle w:val="Hyperlink"/>
          </w:rPr>
          <w:t>reco</w:t>
        </w:r>
        <w:proofErr w:type="spellEnd"/>
        <w:r w:rsidRPr="003772D0">
          <w:rPr>
            <w:rStyle w:val="Hyperlink"/>
            <w:lang w:val="ru-RU"/>
          </w:rPr>
          <w:t>.</w:t>
        </w:r>
        <w:proofErr w:type="spellStart"/>
        <w:r w:rsidRPr="0064516C">
          <w:rPr>
            <w:rStyle w:val="Hyperlink"/>
            <w:lang w:val="fr-FR"/>
          </w:rPr>
          <w:t>kz</w:t>
        </w:r>
        <w:proofErr w:type="spellEnd"/>
      </w:hyperlink>
      <w:r w:rsidRPr="0064516C">
        <w:rPr>
          <w:lang w:val="ru-RU"/>
        </w:rPr>
        <w:t>. Однажды установленные стоимость и условия услуг действуют до следующего изменения, а также в течение всего предоплаченного Клиентом периода;</w:t>
      </w:r>
    </w:p>
    <w:p w14:paraId="22D5F647" w14:textId="77777777" w:rsidR="0064516C" w:rsidRPr="0064516C" w:rsidRDefault="0064516C" w:rsidP="0064516C">
      <w:pPr>
        <w:jc w:val="both"/>
        <w:rPr>
          <w:lang w:val="ru-RU"/>
        </w:rPr>
      </w:pPr>
      <w:r w:rsidRPr="0064516C">
        <w:rPr>
          <w:lang w:val="ru-RU"/>
        </w:rPr>
        <w:t>3.3.5.</w:t>
      </w:r>
      <w:r w:rsidRPr="0064516C">
        <w:rPr>
          <w:lang w:val="fr-FR"/>
        </w:rPr>
        <w:t> </w:t>
      </w:r>
      <w:r w:rsidRPr="0064516C">
        <w:rPr>
          <w:lang w:val="ru-RU"/>
        </w:rPr>
        <w:t>По согласованию, оказывать Клиентам информационные, образовательные, консультативные, и другие дополнительные услуги;</w:t>
      </w:r>
    </w:p>
    <w:p w14:paraId="0555BCEA" w14:textId="77777777" w:rsidR="0064516C" w:rsidRPr="0064516C" w:rsidRDefault="0064516C" w:rsidP="0064516C">
      <w:pPr>
        <w:jc w:val="both"/>
        <w:rPr>
          <w:lang w:val="ru-RU"/>
        </w:rPr>
      </w:pPr>
      <w:r w:rsidRPr="0064516C">
        <w:rPr>
          <w:lang w:val="ru-RU"/>
        </w:rPr>
        <w:t>3.3.6.</w:t>
      </w:r>
      <w:r w:rsidRPr="0064516C">
        <w:rPr>
          <w:lang w:val="fr-FR"/>
        </w:rPr>
        <w:t> </w:t>
      </w:r>
      <w:r w:rsidRPr="0064516C">
        <w:rPr>
          <w:lang w:val="ru-RU"/>
        </w:rPr>
        <w:t>Создавать совместные с другими информационными посредниками базы данных, в том числе реестры недобросовестных участников.</w:t>
      </w:r>
    </w:p>
    <w:p w14:paraId="453D1C8C" w14:textId="77777777" w:rsidR="0064516C" w:rsidRPr="0064516C" w:rsidRDefault="0064516C" w:rsidP="0064516C">
      <w:pPr>
        <w:jc w:val="both"/>
        <w:rPr>
          <w:lang w:val="ru-RU"/>
        </w:rPr>
      </w:pPr>
      <w:r w:rsidRPr="0064516C">
        <w:rPr>
          <w:lang w:val="ru-RU"/>
        </w:rPr>
        <w:t>3.4. Исполнитель обязан:</w:t>
      </w:r>
    </w:p>
    <w:p w14:paraId="547D01E5" w14:textId="77777777" w:rsidR="0064516C" w:rsidRPr="0064516C" w:rsidRDefault="0064516C" w:rsidP="0064516C">
      <w:pPr>
        <w:jc w:val="both"/>
        <w:rPr>
          <w:lang w:val="ru-RU"/>
        </w:rPr>
      </w:pPr>
      <w:r w:rsidRPr="0064516C">
        <w:rPr>
          <w:lang w:val="ru-RU"/>
        </w:rPr>
        <w:t>3.4.1.</w:t>
      </w:r>
      <w:r w:rsidRPr="0064516C">
        <w:rPr>
          <w:lang w:val="fr-FR"/>
        </w:rPr>
        <w:t> </w:t>
      </w:r>
      <w:r w:rsidRPr="0064516C">
        <w:rPr>
          <w:lang w:val="ru-RU"/>
        </w:rPr>
        <w:t>Соблюдать законодательство Республики Казахстан;</w:t>
      </w:r>
    </w:p>
    <w:p w14:paraId="5ABEA2A1" w14:textId="77777777" w:rsidR="0064516C" w:rsidRPr="0064516C" w:rsidRDefault="0064516C" w:rsidP="0064516C">
      <w:pPr>
        <w:jc w:val="both"/>
        <w:rPr>
          <w:lang w:val="ru-RU"/>
        </w:rPr>
      </w:pPr>
      <w:r w:rsidRPr="0064516C">
        <w:rPr>
          <w:lang w:val="ru-RU"/>
        </w:rPr>
        <w:t>3.4.2.</w:t>
      </w:r>
      <w:r w:rsidRPr="0064516C">
        <w:rPr>
          <w:lang w:val="fr-FR"/>
        </w:rPr>
        <w:t> </w:t>
      </w:r>
      <w:r w:rsidRPr="0064516C">
        <w:rPr>
          <w:lang w:val="ru-RU"/>
        </w:rPr>
        <w:t>Раскрывать участникам информацию о своем полном наименовании, организационно-правовой форме, оказываемых услугах, условиях их оказания и стоимости (тарифах);</w:t>
      </w:r>
    </w:p>
    <w:p w14:paraId="5E71DEAA" w14:textId="77777777" w:rsidR="0064516C" w:rsidRPr="0064516C" w:rsidRDefault="0064516C" w:rsidP="0064516C">
      <w:pPr>
        <w:jc w:val="both"/>
        <w:rPr>
          <w:lang w:val="ru-RU"/>
        </w:rPr>
      </w:pPr>
      <w:r w:rsidRPr="0064516C">
        <w:rPr>
          <w:lang w:val="ru-RU"/>
        </w:rPr>
        <w:t>3.4.3.</w:t>
      </w:r>
      <w:r w:rsidRPr="0064516C">
        <w:rPr>
          <w:lang w:val="fr-FR"/>
        </w:rPr>
        <w:t> </w:t>
      </w:r>
      <w:r w:rsidRPr="0064516C">
        <w:rPr>
          <w:lang w:val="ru-RU"/>
        </w:rPr>
        <w:t>Обеспечивать мерами защиты персональные данные от несанкционированного доступа;</w:t>
      </w:r>
    </w:p>
    <w:p w14:paraId="51781A57" w14:textId="77777777" w:rsidR="0064516C" w:rsidRPr="0064516C" w:rsidRDefault="0064516C" w:rsidP="0064516C">
      <w:pPr>
        <w:jc w:val="both"/>
        <w:rPr>
          <w:lang w:val="ru-RU"/>
        </w:rPr>
      </w:pPr>
      <w:r w:rsidRPr="0064516C">
        <w:rPr>
          <w:lang w:val="ru-RU"/>
        </w:rPr>
        <w:t>3.4.4.</w:t>
      </w:r>
      <w:r w:rsidRPr="0064516C">
        <w:rPr>
          <w:lang w:val="fr-FR"/>
        </w:rPr>
        <w:t> </w:t>
      </w:r>
      <w:r w:rsidRPr="0064516C">
        <w:rPr>
          <w:lang w:val="ru-RU"/>
        </w:rPr>
        <w:t>Не передавать третьим лицам персональную информацию Клиента, за исключением случаев, предусмотренных законодательством;</w:t>
      </w:r>
    </w:p>
    <w:p w14:paraId="07975BBE" w14:textId="77777777" w:rsidR="0064516C" w:rsidRPr="0064516C" w:rsidRDefault="0064516C" w:rsidP="0064516C">
      <w:pPr>
        <w:jc w:val="both"/>
        <w:rPr>
          <w:lang w:val="ru-RU"/>
        </w:rPr>
      </w:pPr>
      <w:r w:rsidRPr="0064516C">
        <w:rPr>
          <w:lang w:val="ru-RU"/>
        </w:rPr>
        <w:t>4. Ответственность сторон и форс-мажор</w:t>
      </w:r>
    </w:p>
    <w:p w14:paraId="54A73D39" w14:textId="77777777" w:rsidR="0064516C" w:rsidRPr="0064516C" w:rsidRDefault="0064516C" w:rsidP="0064516C">
      <w:pPr>
        <w:jc w:val="both"/>
        <w:rPr>
          <w:lang w:val="ru-RU"/>
        </w:rPr>
      </w:pPr>
      <w:r w:rsidRPr="0064516C">
        <w:rPr>
          <w:lang w:val="ru-RU"/>
        </w:rPr>
        <w:t>4.1.</w:t>
      </w:r>
      <w:r w:rsidRPr="0064516C">
        <w:rPr>
          <w:lang w:val="fr-FR"/>
        </w:rPr>
        <w:t> </w:t>
      </w:r>
      <w:r w:rsidRPr="0064516C">
        <w:rPr>
          <w:lang w:val="ru-RU"/>
        </w:rPr>
        <w:t>За неисполнение и/или ненадлежащее исполнение обязательств по настоящей публичной оферте Стороны несут ответственность в соответствии с действующим законодательством РК. Стороны не несут ответственности за неисполнение или несвоевременное исполнение обязанностей по Договору, возникшее в связи с наступлением обстоятельств, являющихся форс-мажорными, обстоятельствами непреодолимой силы, в том числе из-за сбоев в работе телекоммуникационных сетей и оборудования третьих лиц.</w:t>
      </w:r>
    </w:p>
    <w:p w14:paraId="2EE48C33" w14:textId="77777777" w:rsidR="0064516C" w:rsidRPr="0064516C" w:rsidRDefault="0064516C" w:rsidP="0064516C">
      <w:pPr>
        <w:jc w:val="both"/>
        <w:rPr>
          <w:lang w:val="ru-RU"/>
        </w:rPr>
      </w:pPr>
      <w:r w:rsidRPr="0064516C">
        <w:rPr>
          <w:lang w:val="ru-RU"/>
        </w:rPr>
        <w:t>4.2.</w:t>
      </w:r>
      <w:r w:rsidRPr="0064516C">
        <w:rPr>
          <w:lang w:val="fr-FR"/>
        </w:rPr>
        <w:t> </w:t>
      </w:r>
      <w:r w:rsidRPr="0064516C">
        <w:rPr>
          <w:lang w:val="ru-RU"/>
        </w:rPr>
        <w:t xml:space="preserve">Затронутая форс-мажорными обстоятельствами Сторона информирует другую Сторону об этих обстоятельствах и об их последствиях в течение 5 (пяти) рабочих дней с момента наступления форс-мажорных обстоятельств и принимает все возможные </w:t>
      </w:r>
      <w:r w:rsidRPr="0064516C">
        <w:rPr>
          <w:lang w:val="ru-RU"/>
        </w:rPr>
        <w:lastRenderedPageBreak/>
        <w:t>меры с целью минимизации отрицательных последствий, вызванных указанными форс-мажорными обстоятельствами.</w:t>
      </w:r>
    </w:p>
    <w:p w14:paraId="10E347DD" w14:textId="77777777" w:rsidR="0064516C" w:rsidRPr="0064516C" w:rsidRDefault="0064516C" w:rsidP="0064516C">
      <w:pPr>
        <w:jc w:val="both"/>
        <w:rPr>
          <w:lang w:val="ru-RU"/>
        </w:rPr>
      </w:pPr>
      <w:r w:rsidRPr="0064516C">
        <w:rPr>
          <w:lang w:val="ru-RU"/>
        </w:rPr>
        <w:t>4.3.</w:t>
      </w:r>
      <w:r w:rsidRPr="0064516C">
        <w:rPr>
          <w:lang w:val="fr-FR"/>
        </w:rPr>
        <w:t> </w:t>
      </w:r>
      <w:r w:rsidRPr="0064516C">
        <w:rPr>
          <w:lang w:val="ru-RU"/>
        </w:rPr>
        <w:t>В случае отсутствия технической возможности направить уведомление об обстоятельствах непреодолимой силы в результате действия таких обстоятельств, Сторона, затронутая обстоятельствами непреодолимой силы, обязана сообщить о них незамедлительно, как только это будет возможно.</w:t>
      </w:r>
    </w:p>
    <w:p w14:paraId="7A4899C3" w14:textId="77777777" w:rsidR="0064516C" w:rsidRPr="0064516C" w:rsidRDefault="0064516C" w:rsidP="0064516C">
      <w:pPr>
        <w:jc w:val="both"/>
        <w:rPr>
          <w:lang w:val="ru-RU"/>
        </w:rPr>
      </w:pPr>
      <w:r w:rsidRPr="0064516C">
        <w:rPr>
          <w:lang w:val="ru-RU"/>
        </w:rPr>
        <w:t>4.4.</w:t>
      </w:r>
      <w:r w:rsidRPr="0064516C">
        <w:rPr>
          <w:lang w:val="fr-FR"/>
        </w:rPr>
        <w:t> </w:t>
      </w:r>
      <w:r w:rsidRPr="0064516C">
        <w:rPr>
          <w:lang w:val="ru-RU"/>
        </w:rPr>
        <w:t>Несвоевременное извещение Стороны другой Стороной, для которой была создана невозможность выполнения обязательств по настоящей Публичной оферте, о наступлении форс-мажорных обстоятельств влечет за собой утрату права ссылаться на такие обстоятельства как на основании освобождения от ответственности.</w:t>
      </w:r>
    </w:p>
    <w:p w14:paraId="4E3FBBAF" w14:textId="77777777" w:rsidR="0064516C" w:rsidRPr="0064516C" w:rsidRDefault="0064516C" w:rsidP="0064516C">
      <w:pPr>
        <w:jc w:val="both"/>
        <w:rPr>
          <w:lang w:val="ru-RU"/>
        </w:rPr>
      </w:pPr>
      <w:r w:rsidRPr="0064516C">
        <w:rPr>
          <w:lang w:val="ru-RU"/>
        </w:rPr>
        <w:t>4.5.</w:t>
      </w:r>
      <w:r w:rsidRPr="0064516C">
        <w:rPr>
          <w:lang w:val="fr-FR"/>
        </w:rPr>
        <w:t> </w:t>
      </w:r>
      <w:r w:rsidRPr="0064516C">
        <w:rPr>
          <w:lang w:val="ru-RU"/>
        </w:rPr>
        <w:t>За неисполнение либо ненадлежащее исполнение обязательств по настоящей Публичной оферте Стороны несут ответственность, предусмотренную настоящей офертой, а также законодательством РК.</w:t>
      </w:r>
    </w:p>
    <w:p w14:paraId="7E100D80" w14:textId="77777777" w:rsidR="0064516C" w:rsidRPr="0064516C" w:rsidRDefault="0064516C" w:rsidP="0064516C">
      <w:pPr>
        <w:jc w:val="both"/>
        <w:rPr>
          <w:lang w:val="ru-RU"/>
        </w:rPr>
      </w:pPr>
      <w:r w:rsidRPr="0064516C">
        <w:rPr>
          <w:lang w:val="ru-RU"/>
        </w:rPr>
        <w:t>5. Конфиденциальность</w:t>
      </w:r>
    </w:p>
    <w:p w14:paraId="48E2DB0A" w14:textId="77777777" w:rsidR="0064516C" w:rsidRPr="0064516C" w:rsidRDefault="0064516C" w:rsidP="0064516C">
      <w:pPr>
        <w:jc w:val="both"/>
        <w:rPr>
          <w:lang w:val="ru-RU"/>
        </w:rPr>
      </w:pPr>
      <w:r w:rsidRPr="0064516C">
        <w:rPr>
          <w:lang w:val="ru-RU"/>
        </w:rPr>
        <w:t>5.1.</w:t>
      </w:r>
      <w:r w:rsidRPr="0064516C">
        <w:rPr>
          <w:lang w:val="fr-FR"/>
        </w:rPr>
        <w:t> </w:t>
      </w:r>
      <w:r w:rsidRPr="0064516C">
        <w:rPr>
          <w:lang w:val="ru-RU"/>
        </w:rPr>
        <w:t>Под конфиденциальной информацией подразумевается любая информация и данные, письменные или устные, включающие, помимо прочего, деловую, коммерческую, в том числе информацию о налоговой, бухгалтерской и иной отчетности, о ценах и объемах продаж, исследовательскую, производственную информацию, информацию о разработках, деятельности, результативности работы, процессах, продуктах и любую иную коммерческую и техническую информацию, ноу-хау, образцы, модели, аппаратуру (при наличии таковой) и все носители данных, содержащие или раскрывающие такую информацию и технологии, которые разглашаются Сторонами друг другу в соответствии с настоящей Публичной офертой.</w:t>
      </w:r>
    </w:p>
    <w:p w14:paraId="41F9EC12" w14:textId="77777777" w:rsidR="0064516C" w:rsidRPr="0064516C" w:rsidRDefault="0064516C" w:rsidP="0064516C">
      <w:pPr>
        <w:jc w:val="both"/>
        <w:rPr>
          <w:lang w:val="ru-RU"/>
        </w:rPr>
      </w:pPr>
      <w:r w:rsidRPr="0064516C">
        <w:rPr>
          <w:lang w:val="ru-RU"/>
        </w:rPr>
        <w:t>5.2.</w:t>
      </w:r>
      <w:r w:rsidRPr="0064516C">
        <w:rPr>
          <w:lang w:val="fr-FR"/>
        </w:rPr>
        <w:t> </w:t>
      </w:r>
      <w:r w:rsidRPr="0064516C">
        <w:rPr>
          <w:lang w:val="ru-RU"/>
        </w:rPr>
        <w:t>Конфиденциальная информация, которой обмениваются Стороны в соответствии с настоящей Публичной офертой, не распределяется, не раскрывается или не распространяется каким-либо способом или в какой-либо форме получающей стороной кому-либо, кроме своих собственных служащих, и привлекаемых для исполнения обязательств, предусмотренных настоящей Публичной офертой и приложениями к ней, третьих лиц, у которых есть обоснованная необходимость знать вышеуказанную информацию.</w:t>
      </w:r>
    </w:p>
    <w:p w14:paraId="2BE2356C" w14:textId="77777777" w:rsidR="0064516C" w:rsidRPr="0064516C" w:rsidRDefault="0064516C" w:rsidP="0064516C">
      <w:pPr>
        <w:jc w:val="both"/>
        <w:rPr>
          <w:lang w:val="ru-RU"/>
        </w:rPr>
      </w:pPr>
      <w:r w:rsidRPr="0064516C">
        <w:rPr>
          <w:lang w:val="ru-RU"/>
        </w:rPr>
        <w:t>5.3.</w:t>
      </w:r>
      <w:r w:rsidRPr="0064516C">
        <w:rPr>
          <w:lang w:val="fr-FR"/>
        </w:rPr>
        <w:t> </w:t>
      </w:r>
      <w:r w:rsidRPr="0064516C">
        <w:rPr>
          <w:lang w:val="ru-RU"/>
        </w:rPr>
        <w:t>Обязательства, предусмотренные п.5.1. Регламента, не применимы, однако, к любой информации, которая: уже находится в общедоступной сфере или становится доступной общественности без нарушения получающей стороной; правомерно находилась в распоряжении получающей стороны без обязательства о неразглашении конфиденциальной информации до ее получения от раскрывающей стороны, что подтверждается письменными документами получающей стороны; согласно имеющимся доказательствам правомерно получена от третьей стороны без обязательства о неразглашении конфиденциальной информации; одобрена для обнародования путем письменного согласия раскрывающей стороны; подлежит обязательному оглашению согласно нормам действующего законодательства РК.</w:t>
      </w:r>
    </w:p>
    <w:p w14:paraId="202843A2" w14:textId="77777777" w:rsidR="0064516C" w:rsidRPr="0064516C" w:rsidRDefault="0064516C" w:rsidP="0064516C">
      <w:pPr>
        <w:jc w:val="both"/>
        <w:rPr>
          <w:lang w:val="ru-RU"/>
        </w:rPr>
      </w:pPr>
      <w:r w:rsidRPr="0064516C">
        <w:rPr>
          <w:lang w:val="ru-RU"/>
        </w:rPr>
        <w:t>6. Урегулирование споров</w:t>
      </w:r>
    </w:p>
    <w:p w14:paraId="43B757B2" w14:textId="77777777" w:rsidR="0064516C" w:rsidRPr="0064516C" w:rsidRDefault="0064516C" w:rsidP="0064516C">
      <w:pPr>
        <w:jc w:val="both"/>
        <w:rPr>
          <w:lang w:val="ru-RU"/>
        </w:rPr>
      </w:pPr>
      <w:r w:rsidRPr="0064516C">
        <w:rPr>
          <w:lang w:val="ru-RU"/>
        </w:rPr>
        <w:t>6.1.</w:t>
      </w:r>
      <w:r w:rsidRPr="0064516C">
        <w:rPr>
          <w:lang w:val="fr-FR"/>
        </w:rPr>
        <w:t> </w:t>
      </w:r>
      <w:r w:rsidRPr="0064516C">
        <w:rPr>
          <w:lang w:val="ru-RU"/>
        </w:rPr>
        <w:t>Все споры, разногласия или требования, претензии, конфликтные и спорные ситуации, которые могут возникнуть при исполнении настоящей Публичной офертой, разрешаются Сторонами путем переговоров.</w:t>
      </w:r>
    </w:p>
    <w:p w14:paraId="6BAC2A31" w14:textId="77777777" w:rsidR="0064516C" w:rsidRPr="0064516C" w:rsidRDefault="0064516C" w:rsidP="0064516C">
      <w:pPr>
        <w:jc w:val="both"/>
        <w:rPr>
          <w:lang w:val="ru-RU"/>
        </w:rPr>
      </w:pPr>
      <w:r w:rsidRPr="0064516C">
        <w:rPr>
          <w:lang w:val="ru-RU"/>
        </w:rPr>
        <w:t>6.2.</w:t>
      </w:r>
      <w:r w:rsidRPr="0064516C">
        <w:rPr>
          <w:lang w:val="fr-FR"/>
        </w:rPr>
        <w:t> </w:t>
      </w:r>
      <w:r w:rsidRPr="0064516C">
        <w:rPr>
          <w:lang w:val="ru-RU"/>
        </w:rPr>
        <w:t>В случае, если возникшая ситуация не разрешена путем переговоров, в случае прямого или косвенного отказа одной из Сторон от участия в переговорах, а также в иных случаях, если одна из Сторон считает, что ее права были нарушены, она обязана направить Стороне, которая, по его мнению, нарушила ее права, мотивированную письменную претензию.</w:t>
      </w:r>
    </w:p>
    <w:p w14:paraId="46DB9489" w14:textId="77777777" w:rsidR="0064516C" w:rsidRPr="0064516C" w:rsidRDefault="0064516C" w:rsidP="0064516C">
      <w:pPr>
        <w:jc w:val="both"/>
        <w:rPr>
          <w:lang w:val="ru-RU"/>
        </w:rPr>
      </w:pPr>
      <w:r w:rsidRPr="0064516C">
        <w:rPr>
          <w:lang w:val="ru-RU"/>
        </w:rPr>
        <w:t>6.3.</w:t>
      </w:r>
      <w:r w:rsidRPr="0064516C">
        <w:rPr>
          <w:lang w:val="fr-FR"/>
        </w:rPr>
        <w:t> </w:t>
      </w:r>
      <w:r w:rsidRPr="0064516C">
        <w:rPr>
          <w:lang w:val="ru-RU"/>
        </w:rPr>
        <w:t>Сторона, получившая претензию, обязана в срок до 10 (десяти) рабочих дней с момента ее получения удовлетворить требования претензии или представить мотивированный отказ в их удовлетворении. Непредставление ответа на претензию в течение указанного срока может рассматриваться в качестве отказа в удовлетворении требований претензии.</w:t>
      </w:r>
    </w:p>
    <w:p w14:paraId="70DE13A0" w14:textId="77777777" w:rsidR="0064516C" w:rsidRPr="0064516C" w:rsidRDefault="0064516C" w:rsidP="0064516C">
      <w:pPr>
        <w:jc w:val="both"/>
        <w:rPr>
          <w:lang w:val="ru-RU"/>
        </w:rPr>
      </w:pPr>
      <w:r w:rsidRPr="0064516C">
        <w:rPr>
          <w:lang w:val="ru-RU"/>
        </w:rPr>
        <w:lastRenderedPageBreak/>
        <w:t>6.4.</w:t>
      </w:r>
      <w:r w:rsidRPr="0064516C">
        <w:rPr>
          <w:lang w:val="fr-FR"/>
        </w:rPr>
        <w:t> </w:t>
      </w:r>
      <w:r w:rsidRPr="0064516C">
        <w:rPr>
          <w:lang w:val="ru-RU"/>
        </w:rPr>
        <w:t>В случае невозможности решения спора или преодоления разногласий путем переговоров, спор разрешается в экономическом суде по месту нахождения Исполнителя.</w:t>
      </w:r>
    </w:p>
    <w:p w14:paraId="12A3C263" w14:textId="77777777" w:rsidR="0064516C" w:rsidRPr="0064516C" w:rsidRDefault="0064516C" w:rsidP="0064516C">
      <w:pPr>
        <w:jc w:val="both"/>
        <w:rPr>
          <w:lang w:val="ru-RU"/>
        </w:rPr>
      </w:pPr>
      <w:r w:rsidRPr="0064516C">
        <w:rPr>
          <w:lang w:val="ru-RU"/>
        </w:rPr>
        <w:t>7. Расторжение оферты</w:t>
      </w:r>
    </w:p>
    <w:p w14:paraId="2F64FAC0" w14:textId="77777777" w:rsidR="0064516C" w:rsidRPr="0064516C" w:rsidRDefault="0064516C" w:rsidP="0064516C">
      <w:pPr>
        <w:jc w:val="both"/>
        <w:rPr>
          <w:lang w:val="ru-RU"/>
        </w:rPr>
      </w:pPr>
      <w:r w:rsidRPr="0064516C">
        <w:rPr>
          <w:lang w:val="ru-RU"/>
        </w:rPr>
        <w:t>7.1.</w:t>
      </w:r>
      <w:r w:rsidRPr="0064516C">
        <w:rPr>
          <w:lang w:val="fr-FR"/>
        </w:rPr>
        <w:t> </w:t>
      </w:r>
      <w:r w:rsidRPr="0064516C">
        <w:rPr>
          <w:lang w:val="ru-RU"/>
        </w:rPr>
        <w:t>Любая из Сторон вправе расторгнуть настоящую Публичную оферту в одностороннем порядке, известив об этом другую Сторону в письменном виде не позднее чем за 15 (Пятнадцать) дней до предполагаемой даты расторжения настоящей Публичной оферты. В случае ограничения или прекращения предоставления услуга по техническим или иным причинам, описанным в п.4.1 настоящего Соглашения, сумма оплаты не подлежит возврату.</w:t>
      </w:r>
    </w:p>
    <w:p w14:paraId="4FF466B9" w14:textId="77777777" w:rsidR="0064516C" w:rsidRPr="0064516C" w:rsidRDefault="0064516C" w:rsidP="0064516C">
      <w:pPr>
        <w:jc w:val="both"/>
        <w:rPr>
          <w:lang w:val="ru-RU"/>
        </w:rPr>
      </w:pPr>
      <w:r w:rsidRPr="0064516C">
        <w:rPr>
          <w:lang w:val="ru-RU"/>
        </w:rPr>
        <w:t>7.2.</w:t>
      </w:r>
      <w:r w:rsidRPr="0064516C">
        <w:rPr>
          <w:lang w:val="fr-FR"/>
        </w:rPr>
        <w:t> </w:t>
      </w:r>
      <w:r w:rsidRPr="0064516C">
        <w:rPr>
          <w:lang w:val="ru-RU"/>
        </w:rPr>
        <w:t>Исполнитель вправе в одностороннем порядке отказаться от исполнения настоящей Публичной оферты без предусмотренного п. 7.1 предварительного оповещения Клиента в случае нарушения Клиентом положений настоящей Публичной оферты, направив Клиенту соответствующее уведомление.</w:t>
      </w:r>
    </w:p>
    <w:p w14:paraId="6E15B247" w14:textId="77777777" w:rsidR="0064516C" w:rsidRPr="0064516C" w:rsidRDefault="0064516C" w:rsidP="0064516C">
      <w:pPr>
        <w:jc w:val="both"/>
        <w:rPr>
          <w:lang w:val="ru-RU"/>
        </w:rPr>
      </w:pPr>
      <w:r w:rsidRPr="0064516C">
        <w:rPr>
          <w:lang w:val="ru-RU"/>
        </w:rPr>
        <w:t>8. Порядок внесения изменений в оферту</w:t>
      </w:r>
    </w:p>
    <w:p w14:paraId="51653D49" w14:textId="114DEF43" w:rsidR="0064516C" w:rsidRPr="0064516C" w:rsidRDefault="0064516C" w:rsidP="0064516C">
      <w:pPr>
        <w:jc w:val="both"/>
        <w:rPr>
          <w:lang w:val="ru-RU"/>
        </w:rPr>
      </w:pPr>
      <w:r w:rsidRPr="0064516C">
        <w:rPr>
          <w:lang w:val="ru-RU"/>
        </w:rPr>
        <w:t>8.1.</w:t>
      </w:r>
      <w:r w:rsidRPr="0064516C">
        <w:rPr>
          <w:lang w:val="fr-FR"/>
        </w:rPr>
        <w:t> </w:t>
      </w:r>
      <w:r w:rsidRPr="0064516C">
        <w:rPr>
          <w:lang w:val="ru-RU"/>
        </w:rPr>
        <w:t>Исполнитель имеет право в любой момент изменить условия настоящей оферты и/или отозвать оферту в одностороннем порядке без предварительного согласования с Клиентом, обеспечивая при этом, публикацию измененных условий по адресу:</w:t>
      </w:r>
      <w:r w:rsidRPr="0064516C">
        <w:rPr>
          <w:lang w:val="fr-FR"/>
        </w:rPr>
        <w:t> </w:t>
      </w:r>
      <w:hyperlink r:id="rId12" w:history="1">
        <w:r w:rsidRPr="0064516C">
          <w:rPr>
            <w:lang w:val="ru-RU"/>
          </w:rPr>
          <w:t xml:space="preserve"> </w:t>
        </w:r>
        <w:hyperlink r:id="rId13" w:history="1">
          <w:r w:rsidRPr="0064516C">
            <w:rPr>
              <w:rStyle w:val="Hyperlink"/>
              <w:lang w:val="fr-FR"/>
            </w:rPr>
            <w:t>https</w:t>
          </w:r>
          <w:r w:rsidRPr="0064516C">
            <w:rPr>
              <w:rStyle w:val="Hyperlink"/>
              <w:lang w:val="ru-RU"/>
            </w:rPr>
            <w:t>://</w:t>
          </w:r>
          <w:r w:rsidRPr="003772D0">
            <w:rPr>
              <w:rStyle w:val="Hyperlink"/>
            </w:rPr>
            <w:t>reco</w:t>
          </w:r>
          <w:r w:rsidRPr="003772D0">
            <w:rPr>
              <w:rStyle w:val="Hyperlink"/>
              <w:lang w:val="ru-RU"/>
            </w:rPr>
            <w:t>.</w:t>
          </w:r>
          <w:r w:rsidRPr="0064516C">
            <w:rPr>
              <w:rStyle w:val="Hyperlink"/>
              <w:lang w:val="fr-FR"/>
            </w:rPr>
            <w:t>kz</w:t>
          </w:r>
        </w:hyperlink>
        <w:r w:rsidRPr="0064516C">
          <w:rPr>
            <w:rStyle w:val="Hyperlink"/>
            <w:lang w:val="fr-FR"/>
          </w:rPr>
          <w:t> </w:t>
        </w:r>
      </w:hyperlink>
      <w:r w:rsidRPr="0064516C">
        <w:rPr>
          <w:lang w:val="ru-RU"/>
        </w:rPr>
        <w:t>за 5 (пять) календарных дней до их изменения. В случае внесения Исполнителем изменений в оферту, такие изменения вступают в силу с момента размещения измененного текста оферты по вышеуказанному адресу, если иной срок вступления изменений в силу не определен дополнительно при таком размещении.</w:t>
      </w:r>
    </w:p>
    <w:p w14:paraId="33ECFE26" w14:textId="77777777" w:rsidR="0064516C" w:rsidRPr="0064516C" w:rsidRDefault="0064516C" w:rsidP="0064516C">
      <w:pPr>
        <w:jc w:val="both"/>
        <w:rPr>
          <w:lang w:val="ru-RU"/>
        </w:rPr>
      </w:pPr>
      <w:r w:rsidRPr="0064516C">
        <w:rPr>
          <w:lang w:val="ru-RU"/>
        </w:rPr>
        <w:t>8.2.</w:t>
      </w:r>
      <w:r w:rsidRPr="0064516C">
        <w:rPr>
          <w:lang w:val="fr-FR"/>
        </w:rPr>
        <w:t> </w:t>
      </w:r>
      <w:r w:rsidRPr="0064516C">
        <w:rPr>
          <w:lang w:val="ru-RU"/>
        </w:rPr>
        <w:t>Клиент соглашается и признает, что внесение изменений в оферту влечет за собой внесение этих изменений в заключенный и действующий между Клиентом и Исполнителем Договор, и эти изменения в Договор вступают в силу одновременно с такими изменениями в оферту.</w:t>
      </w:r>
    </w:p>
    <w:p w14:paraId="25DECF79" w14:textId="77777777" w:rsidR="0064516C" w:rsidRPr="0064516C" w:rsidRDefault="0064516C" w:rsidP="0064516C">
      <w:pPr>
        <w:jc w:val="both"/>
        <w:rPr>
          <w:lang w:val="ru-RU"/>
        </w:rPr>
      </w:pPr>
      <w:r w:rsidRPr="0064516C">
        <w:rPr>
          <w:lang w:val="ru-RU"/>
        </w:rPr>
        <w:t>8.3.</w:t>
      </w:r>
      <w:r w:rsidRPr="0064516C">
        <w:rPr>
          <w:lang w:val="fr-FR"/>
        </w:rPr>
        <w:t> </w:t>
      </w:r>
      <w:r w:rsidRPr="0064516C">
        <w:rPr>
          <w:lang w:val="ru-RU"/>
        </w:rPr>
        <w:t>Отзыв оферты может быть осуществлен Исполнителем в любое время, но это не является основанием для отказа от обязательств Исполнителя по ранее заключенному Договору.</w:t>
      </w:r>
    </w:p>
    <w:p w14:paraId="6FCA1C5C" w14:textId="77777777" w:rsidR="0064516C" w:rsidRPr="0064516C" w:rsidRDefault="0064516C" w:rsidP="0064516C">
      <w:pPr>
        <w:jc w:val="both"/>
        <w:rPr>
          <w:lang w:val="ru-RU"/>
        </w:rPr>
      </w:pPr>
      <w:r w:rsidRPr="0064516C">
        <w:rPr>
          <w:lang w:val="ru-RU"/>
        </w:rPr>
        <w:t>8.4.</w:t>
      </w:r>
      <w:r w:rsidRPr="0064516C">
        <w:rPr>
          <w:lang w:val="fr-FR"/>
        </w:rPr>
        <w:t> </w:t>
      </w:r>
      <w:r w:rsidRPr="0064516C">
        <w:rPr>
          <w:lang w:val="ru-RU"/>
        </w:rPr>
        <w:t>Изменения и/или дополнения, вносимые Исполнителем в официальные документы Исполнителя в связи с изменением законодательного и нормативного регулирования, вступают в силу одновременно с вступлением в силу изменений в указанных актах.</w:t>
      </w:r>
    </w:p>
    <w:p w14:paraId="37AEF999" w14:textId="77777777" w:rsidR="0064516C" w:rsidRPr="0064516C" w:rsidRDefault="0064516C" w:rsidP="0064516C">
      <w:pPr>
        <w:jc w:val="both"/>
        <w:rPr>
          <w:lang w:val="ru-RU"/>
        </w:rPr>
      </w:pPr>
      <w:r w:rsidRPr="0064516C">
        <w:rPr>
          <w:lang w:val="ru-RU"/>
        </w:rPr>
        <w:t>8.5.</w:t>
      </w:r>
      <w:r w:rsidRPr="0064516C">
        <w:rPr>
          <w:lang w:val="fr-FR"/>
        </w:rPr>
        <w:t> </w:t>
      </w:r>
      <w:r w:rsidRPr="0064516C">
        <w:rPr>
          <w:lang w:val="ru-RU"/>
        </w:rPr>
        <w:t>Изменения и/или дополнения, вносимые Исполнителем в Инструкцию пользователя и иные документы Исполнителя в связи с расширением состава услуг, изменением терминологии, изменением их структурного содержания и другими подобными изменениями, вступают в силу после опубликования соответствующих документов на сайте Исполнителя, с даты, указанной Исполнителем.</w:t>
      </w:r>
    </w:p>
    <w:p w14:paraId="4EAA25F1" w14:textId="77777777" w:rsidR="0064516C" w:rsidRPr="0064516C" w:rsidRDefault="0064516C" w:rsidP="0064516C">
      <w:pPr>
        <w:jc w:val="both"/>
        <w:rPr>
          <w:lang w:val="ru-RU"/>
        </w:rPr>
      </w:pPr>
      <w:r w:rsidRPr="0064516C">
        <w:rPr>
          <w:lang w:val="ru-RU"/>
        </w:rPr>
        <w:t>8.6.</w:t>
      </w:r>
      <w:r w:rsidRPr="0064516C">
        <w:rPr>
          <w:lang w:val="fr-FR"/>
        </w:rPr>
        <w:t> </w:t>
      </w:r>
      <w:r w:rsidRPr="0064516C">
        <w:rPr>
          <w:lang w:val="ru-RU"/>
        </w:rPr>
        <w:t>С целью обеспечения гарантированного ознакомления всех лиц, присоединившихся к настоящей Публичной оферте до вступления в силу изменений и/или дополнений, настоящей офертой установлена обязанность для Клиента не реже одного раза в неделю самостоятельно или через уполномоченных лиц обращаться на сайт Исполнителя за сведениями об изменениях, произведенных в составе и условиях предоставления услуг (в том числе финансовых), определенных официальными документами Исполнителя. Акцепт настоящей Публичной оферты на иных условиях не допускается.</w:t>
      </w:r>
    </w:p>
    <w:p w14:paraId="707E73B4" w14:textId="77777777" w:rsidR="0064516C" w:rsidRPr="0064516C" w:rsidRDefault="0064516C" w:rsidP="0064516C">
      <w:pPr>
        <w:jc w:val="both"/>
        <w:rPr>
          <w:lang w:val="ru-RU"/>
        </w:rPr>
      </w:pPr>
      <w:r w:rsidRPr="0064516C">
        <w:rPr>
          <w:lang w:val="ru-RU"/>
        </w:rPr>
        <w:t>8.7.</w:t>
      </w:r>
      <w:r w:rsidRPr="0064516C">
        <w:rPr>
          <w:lang w:val="fr-FR"/>
        </w:rPr>
        <w:t> </w:t>
      </w:r>
      <w:r w:rsidRPr="0064516C">
        <w:rPr>
          <w:lang w:val="ru-RU"/>
        </w:rPr>
        <w:t>В случае несогласия Клиента с изменениями и/или дополнениями, внесенными в настоящую Публичную оферту или в расценки на услуги Исполнителя, а также с составом и условиями предоставления услуг (в том числе финансовыми), Клиент сообщает об этом Исполнителю в письменном виде в течение 7 (Семи) дней с момента раскрытия информации, но не позднее завершения периода оказания услуг, в котором изменения вступили в силу, с обязательным предварительным уведомлением Исполнителя по телефону, факсимильной связи или электронной почте. В этом случае настоящая Публичная оферта с Клиентом расторгается.</w:t>
      </w:r>
    </w:p>
    <w:p w14:paraId="3E29A279" w14:textId="77777777" w:rsidR="0064516C" w:rsidRPr="0064516C" w:rsidRDefault="0064516C" w:rsidP="0064516C">
      <w:pPr>
        <w:jc w:val="both"/>
        <w:rPr>
          <w:lang w:val="ru-RU"/>
        </w:rPr>
      </w:pPr>
      <w:r w:rsidRPr="0064516C">
        <w:rPr>
          <w:lang w:val="ru-RU"/>
        </w:rPr>
        <w:t>9. Дополнительные условия</w:t>
      </w:r>
    </w:p>
    <w:p w14:paraId="5E4ACCF4" w14:textId="77777777" w:rsidR="0064516C" w:rsidRPr="0064516C" w:rsidRDefault="0064516C" w:rsidP="0064516C">
      <w:pPr>
        <w:jc w:val="both"/>
        <w:rPr>
          <w:lang w:val="ru-RU"/>
        </w:rPr>
      </w:pPr>
      <w:r w:rsidRPr="0064516C">
        <w:rPr>
          <w:lang w:val="ru-RU"/>
        </w:rPr>
        <w:lastRenderedPageBreak/>
        <w:t>9.1.</w:t>
      </w:r>
      <w:r w:rsidRPr="0064516C">
        <w:rPr>
          <w:lang w:val="fr-FR"/>
        </w:rPr>
        <w:t> </w:t>
      </w:r>
      <w:r w:rsidRPr="0064516C">
        <w:rPr>
          <w:lang w:val="ru-RU"/>
        </w:rPr>
        <w:t>Названия разделов настоящей Оферты используются только в целях удобства и ссылок, и не оказывают влияния на структуру или толкование его условий.</w:t>
      </w:r>
    </w:p>
    <w:p w14:paraId="76A5940A" w14:textId="77777777" w:rsidR="0064516C" w:rsidRPr="0064516C" w:rsidRDefault="0064516C" w:rsidP="0064516C">
      <w:pPr>
        <w:jc w:val="both"/>
        <w:rPr>
          <w:lang w:val="ru-RU"/>
        </w:rPr>
      </w:pPr>
      <w:r w:rsidRPr="0064516C">
        <w:rPr>
          <w:lang w:val="ru-RU"/>
        </w:rPr>
        <w:t>9.2.</w:t>
      </w:r>
      <w:r w:rsidRPr="0064516C">
        <w:rPr>
          <w:lang w:val="fr-FR"/>
        </w:rPr>
        <w:t> </w:t>
      </w:r>
      <w:r w:rsidRPr="0064516C">
        <w:rPr>
          <w:lang w:val="ru-RU"/>
        </w:rPr>
        <w:t>Акцептовав настоящую Оферту, Клиент подтверждает, что он ознакомлен и согласен с услугами Исполнителя, условиями, изложенными в Регламенте и Инструкции пользователя и обязуется их соблюдать.</w:t>
      </w:r>
    </w:p>
    <w:p w14:paraId="492D36F2" w14:textId="77777777" w:rsidR="0064516C" w:rsidRPr="0064516C" w:rsidRDefault="0064516C" w:rsidP="0064516C">
      <w:pPr>
        <w:jc w:val="both"/>
        <w:rPr>
          <w:lang w:val="ru-RU"/>
        </w:rPr>
      </w:pPr>
      <w:r w:rsidRPr="0064516C">
        <w:rPr>
          <w:lang w:val="ru-RU"/>
        </w:rPr>
        <w:t>9.3.</w:t>
      </w:r>
      <w:r w:rsidRPr="0064516C">
        <w:rPr>
          <w:lang w:val="fr-FR"/>
        </w:rPr>
        <w:t> </w:t>
      </w:r>
      <w:r w:rsidRPr="0064516C">
        <w:rPr>
          <w:lang w:val="ru-RU"/>
        </w:rPr>
        <w:t>Правоотношения, не урегулированные настоящей Офертой, регулируются в соответствии с действующим законодательством РК.</w:t>
      </w:r>
    </w:p>
    <w:p w14:paraId="66A1D0BB" w14:textId="77777777" w:rsidR="0064516C" w:rsidRPr="0064516C" w:rsidRDefault="0064516C" w:rsidP="0064516C">
      <w:pPr>
        <w:jc w:val="both"/>
        <w:rPr>
          <w:lang w:val="ru-RU"/>
        </w:rPr>
      </w:pPr>
      <w:r w:rsidRPr="0064516C">
        <w:rPr>
          <w:lang w:val="ru-RU"/>
        </w:rPr>
        <w:t>9.4.</w:t>
      </w:r>
      <w:r w:rsidRPr="0064516C">
        <w:rPr>
          <w:lang w:val="fr-FR"/>
        </w:rPr>
        <w:t> </w:t>
      </w:r>
      <w:r w:rsidRPr="0064516C">
        <w:rPr>
          <w:lang w:val="ru-RU"/>
        </w:rPr>
        <w:t>Клиент не имеет права передавать свои права и обязанности настоящей Публичной оферте третьей стороне без согласия Исполнителя.</w:t>
      </w:r>
    </w:p>
    <w:p w14:paraId="68D18892" w14:textId="77777777" w:rsidR="0064516C" w:rsidRPr="0064516C" w:rsidRDefault="0064516C" w:rsidP="0064516C">
      <w:pPr>
        <w:jc w:val="both"/>
        <w:rPr>
          <w:lang w:val="ru-RU"/>
        </w:rPr>
      </w:pPr>
      <w:r w:rsidRPr="0064516C">
        <w:rPr>
          <w:lang w:val="ru-RU"/>
        </w:rPr>
        <w:t>9.5.</w:t>
      </w:r>
      <w:r w:rsidRPr="0064516C">
        <w:rPr>
          <w:lang w:val="fr-FR"/>
        </w:rPr>
        <w:t> </w:t>
      </w:r>
      <w:r w:rsidRPr="0064516C">
        <w:rPr>
          <w:lang w:val="ru-RU"/>
        </w:rPr>
        <w:t>Исполнитель вправе привлекать третьих лиц к исполнению своих обязательств по настоящей Оферте без согласия Клиента.</w:t>
      </w:r>
    </w:p>
    <w:p w14:paraId="497145CB" w14:textId="77777777" w:rsidR="0064516C" w:rsidRPr="0064516C" w:rsidRDefault="0064516C" w:rsidP="0064516C">
      <w:pPr>
        <w:jc w:val="both"/>
        <w:rPr>
          <w:lang w:val="ru-RU"/>
        </w:rPr>
      </w:pPr>
      <w:r w:rsidRPr="0064516C">
        <w:rPr>
          <w:lang w:val="ru-RU"/>
        </w:rPr>
        <w:t>9.6.</w:t>
      </w:r>
      <w:r w:rsidRPr="0064516C">
        <w:rPr>
          <w:lang w:val="fr-FR"/>
        </w:rPr>
        <w:t> </w:t>
      </w:r>
      <w:r w:rsidRPr="0064516C">
        <w:rPr>
          <w:lang w:val="ru-RU"/>
        </w:rPr>
        <w:t>Принятием настоящей оферты Клиент подтверждает, что Договор заключен Сторонами добровольно, при этом Клиент (представитель Клиента):</w:t>
      </w:r>
    </w:p>
    <w:p w14:paraId="198F6726" w14:textId="77777777" w:rsidR="0064516C" w:rsidRPr="0064516C" w:rsidRDefault="0064516C" w:rsidP="0064516C">
      <w:pPr>
        <w:jc w:val="both"/>
        <w:rPr>
          <w:lang w:val="ru-RU"/>
        </w:rPr>
      </w:pPr>
      <w:r w:rsidRPr="0064516C">
        <w:rPr>
          <w:lang w:val="ru-RU"/>
        </w:rPr>
        <w:t>а) полностью ознакомился с условиями оферты</w:t>
      </w:r>
    </w:p>
    <w:p w14:paraId="2D74CD96" w14:textId="77777777" w:rsidR="0064516C" w:rsidRPr="0064516C" w:rsidRDefault="0064516C" w:rsidP="0064516C">
      <w:pPr>
        <w:jc w:val="both"/>
        <w:rPr>
          <w:lang w:val="ru-RU"/>
        </w:rPr>
      </w:pPr>
      <w:r w:rsidRPr="0064516C">
        <w:rPr>
          <w:lang w:val="ru-RU"/>
        </w:rPr>
        <w:t>б) полностью понимает предмет оферты и Договора</w:t>
      </w:r>
    </w:p>
    <w:p w14:paraId="74FFB07B" w14:textId="77777777" w:rsidR="0064516C" w:rsidRPr="0064516C" w:rsidRDefault="0064516C" w:rsidP="0064516C">
      <w:pPr>
        <w:jc w:val="both"/>
        <w:rPr>
          <w:lang w:val="ru-RU"/>
        </w:rPr>
      </w:pPr>
      <w:r w:rsidRPr="0064516C">
        <w:rPr>
          <w:lang w:val="ru-RU"/>
        </w:rPr>
        <w:t>в) полностью понимает значение и последствия своих действий в отношении заключения и исполнения Договора.</w:t>
      </w:r>
    </w:p>
    <w:p w14:paraId="10225958" w14:textId="77777777" w:rsidR="0064516C" w:rsidRPr="0064516C" w:rsidRDefault="0064516C" w:rsidP="0064516C">
      <w:pPr>
        <w:jc w:val="both"/>
        <w:rPr>
          <w:lang w:val="ru-RU"/>
        </w:rPr>
      </w:pPr>
      <w:r w:rsidRPr="0064516C">
        <w:rPr>
          <w:lang w:val="ru-RU"/>
        </w:rPr>
        <w:t>9.7.</w:t>
      </w:r>
      <w:r w:rsidRPr="0064516C">
        <w:rPr>
          <w:lang w:val="fr-FR"/>
        </w:rPr>
        <w:t> </w:t>
      </w:r>
      <w:r w:rsidRPr="0064516C">
        <w:rPr>
          <w:lang w:val="ru-RU"/>
        </w:rPr>
        <w:t>В случае изменения реквизитов Стороны обязаны уведомить друг друга в течение 3 (трех) рабочих дней. В противном случае, вытекающие из неосведомленности убытки ложатся на Сторону, не уведомившую о смене реквизитов.</w:t>
      </w:r>
    </w:p>
    <w:p w14:paraId="10CA45C9" w14:textId="77777777" w:rsidR="0064516C" w:rsidRPr="0064516C" w:rsidRDefault="0064516C" w:rsidP="0064516C">
      <w:pPr>
        <w:jc w:val="both"/>
        <w:rPr>
          <w:lang w:val="ru-RU"/>
        </w:rPr>
      </w:pPr>
      <w:r w:rsidRPr="0064516C">
        <w:rPr>
          <w:lang w:val="ru-RU"/>
        </w:rPr>
        <w:t>9.8.</w:t>
      </w:r>
      <w:r w:rsidRPr="0064516C">
        <w:rPr>
          <w:lang w:val="fr-FR"/>
        </w:rPr>
        <w:t> </w:t>
      </w:r>
      <w:r w:rsidRPr="0064516C">
        <w:rPr>
          <w:lang w:val="ru-RU"/>
        </w:rPr>
        <w:t>Вся информация, полученная Сторонами по настоящему Договору или в связи с ним, за исключением случаев, указанных в настоящем договоре, является конфиденциальной и не может быть раскрыта никакому третьему лицу в течение срока действия настоящего Договора или впоследствии, за исключением случаев, когда это обязательно по действующему законодательству Республики Казахстан. Стороны должны принять все необходимые меры предосторожности для обеспечения сохранения конфиденциальности такой информации их персоналом, представителями, агентами. За нарушение условий конфиденциальности Стороны будут нести ответственность в соответствии с действующим законодательством Республики Казахстан, включая возмещение прямых убытков, причиненных таким разглашением.</w:t>
      </w:r>
    </w:p>
    <w:p w14:paraId="3AE3E811" w14:textId="77777777" w:rsidR="0064516C" w:rsidRPr="0064516C" w:rsidRDefault="0064516C" w:rsidP="0064516C">
      <w:pPr>
        <w:jc w:val="both"/>
        <w:rPr>
          <w:lang w:val="ru-RU"/>
        </w:rPr>
      </w:pPr>
      <w:r w:rsidRPr="0064516C">
        <w:rPr>
          <w:lang w:val="ru-RU"/>
        </w:rPr>
        <w:t>9.9.</w:t>
      </w:r>
      <w:r w:rsidRPr="0064516C">
        <w:rPr>
          <w:lang w:val="fr-FR"/>
        </w:rPr>
        <w:t> </w:t>
      </w:r>
      <w:r w:rsidRPr="0064516C">
        <w:rPr>
          <w:lang w:val="ru-RU"/>
        </w:rPr>
        <w:t>Настоящий договор, его заключение и исполнение регулируются действующим законодательством Республики Казахстан.</w:t>
      </w:r>
    </w:p>
    <w:p w14:paraId="544AA8EB" w14:textId="77777777" w:rsidR="0064516C" w:rsidRPr="0064516C" w:rsidRDefault="0064516C" w:rsidP="0064516C">
      <w:pPr>
        <w:jc w:val="both"/>
        <w:rPr>
          <w:lang w:val="ru-RU"/>
        </w:rPr>
      </w:pPr>
      <w:r w:rsidRPr="0064516C">
        <w:rPr>
          <w:lang w:val="ru-RU"/>
        </w:rPr>
        <w:t>9.10.</w:t>
      </w:r>
      <w:r w:rsidRPr="0064516C">
        <w:rPr>
          <w:lang w:val="fr-FR"/>
        </w:rPr>
        <w:t> </w:t>
      </w:r>
      <w:r w:rsidRPr="0064516C">
        <w:rPr>
          <w:lang w:val="ru-RU"/>
        </w:rPr>
        <w:t>В случае, если одно или более положений оферты/Договора являются по какой-либо причине недействительными, не имеющими юридической силы, такая недействительность не оказывает влияния на действительность оферты/Договора в целом или действительность любого другого положения оферты/Договора, которые остаются в силе.</w:t>
      </w:r>
    </w:p>
    <w:p w14:paraId="4F3F29EB" w14:textId="77777777" w:rsidR="0064516C" w:rsidRPr="0064516C" w:rsidRDefault="0064516C" w:rsidP="0064516C">
      <w:pPr>
        <w:jc w:val="both"/>
        <w:rPr>
          <w:lang w:val="ru-RU"/>
        </w:rPr>
      </w:pPr>
      <w:r w:rsidRPr="0064516C">
        <w:rPr>
          <w:lang w:val="ru-RU"/>
        </w:rPr>
        <w:t>9.12.</w:t>
      </w:r>
      <w:r w:rsidRPr="0064516C">
        <w:rPr>
          <w:lang w:val="fr-FR"/>
        </w:rPr>
        <w:t> </w:t>
      </w:r>
      <w:r w:rsidRPr="0064516C">
        <w:rPr>
          <w:lang w:val="ru-RU"/>
        </w:rPr>
        <w:t>Не вступая в противоречие с условиями оферты, стороны вправе в любое время оформить Договор в форме письменного двухстороннего документа.</w:t>
      </w:r>
    </w:p>
    <w:p w14:paraId="45380173" w14:textId="77777777" w:rsidR="0064516C" w:rsidRPr="0064516C" w:rsidRDefault="0064516C" w:rsidP="0064516C">
      <w:pPr>
        <w:jc w:val="both"/>
        <w:rPr>
          <w:lang w:val="ru-RU"/>
        </w:rPr>
      </w:pPr>
      <w:r w:rsidRPr="0064516C">
        <w:rPr>
          <w:lang w:val="ru-RU"/>
        </w:rPr>
        <w:t>9.13.</w:t>
      </w:r>
      <w:r w:rsidRPr="0064516C">
        <w:rPr>
          <w:lang w:val="fr-FR"/>
        </w:rPr>
        <w:t> </w:t>
      </w:r>
      <w:r w:rsidRPr="0064516C">
        <w:rPr>
          <w:lang w:val="ru-RU"/>
        </w:rPr>
        <w:t>Местом заключения настоящего договора является местонахождения Исполнителя.</w:t>
      </w:r>
    </w:p>
    <w:p w14:paraId="0003EC0A" w14:textId="77777777" w:rsidR="00913AFF" w:rsidRPr="0064516C" w:rsidRDefault="00913AFF" w:rsidP="0064516C">
      <w:pPr>
        <w:jc w:val="both"/>
        <w:rPr>
          <w:lang w:val="ru-RU"/>
        </w:rPr>
      </w:pPr>
    </w:p>
    <w:sectPr w:rsidR="00913AFF" w:rsidRPr="0064516C">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quire Patton Boggs" w:date="2026-01-12T15:00:00Z" w:initials="SPB">
    <w:p w14:paraId="2F41C909" w14:textId="77777777" w:rsidR="0064516C" w:rsidRDefault="0064516C" w:rsidP="0064516C">
      <w:pPr>
        <w:pStyle w:val="CommentText"/>
      </w:pPr>
      <w:r>
        <w:rPr>
          <w:rStyle w:val="CommentReference"/>
        </w:rPr>
        <w:annotationRef/>
      </w:r>
      <w:r>
        <w:rPr>
          <w:lang w:val="ru-RU"/>
        </w:rPr>
        <w:t>Укажите адрес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41C9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62D96" w16cex:dateUtc="2026-01-12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41C909" w16cid:durableId="42362D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72829A"/>
    <w:lvl w:ilvl="0">
      <w:start w:val="1"/>
      <w:numFmt w:val="decimal"/>
      <w:lvlText w:val="%1."/>
      <w:lvlJc w:val="left"/>
      <w:pPr>
        <w:ind w:left="1800" w:hanging="360"/>
      </w:pPr>
    </w:lvl>
  </w:abstractNum>
  <w:abstractNum w:abstractNumId="1" w15:restartNumberingAfterBreak="0">
    <w:nsid w:val="FFFFFF7D"/>
    <w:multiLevelType w:val="singleLevel"/>
    <w:tmpl w:val="26166FE8"/>
    <w:lvl w:ilvl="0">
      <w:start w:val="1"/>
      <w:numFmt w:val="decimal"/>
      <w:lvlText w:val="%1."/>
      <w:lvlJc w:val="left"/>
      <w:pPr>
        <w:ind w:left="1440" w:hanging="360"/>
      </w:pPr>
    </w:lvl>
  </w:abstractNum>
  <w:abstractNum w:abstractNumId="2" w15:restartNumberingAfterBreak="0">
    <w:nsid w:val="FFFFFF7E"/>
    <w:multiLevelType w:val="singleLevel"/>
    <w:tmpl w:val="EAB0F540"/>
    <w:lvl w:ilvl="0">
      <w:start w:val="1"/>
      <w:numFmt w:val="decimal"/>
      <w:lvlText w:val="%1."/>
      <w:lvlJc w:val="left"/>
      <w:pPr>
        <w:ind w:left="1080" w:hanging="360"/>
      </w:pPr>
    </w:lvl>
  </w:abstractNum>
  <w:abstractNum w:abstractNumId="3" w15:restartNumberingAfterBreak="0">
    <w:nsid w:val="FFFFFF7F"/>
    <w:multiLevelType w:val="singleLevel"/>
    <w:tmpl w:val="6ACC87B6"/>
    <w:lvl w:ilvl="0">
      <w:start w:val="1"/>
      <w:numFmt w:val="decimal"/>
      <w:lvlText w:val="%1."/>
      <w:lvlJc w:val="left"/>
      <w:pPr>
        <w:ind w:left="720" w:hanging="360"/>
      </w:pPr>
    </w:lvl>
  </w:abstractNum>
  <w:abstractNum w:abstractNumId="4" w15:restartNumberingAfterBreak="0">
    <w:nsid w:val="FFFFFF80"/>
    <w:multiLevelType w:val="singleLevel"/>
    <w:tmpl w:val="A126B7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820802"/>
    <w:lvl w:ilvl="0">
      <w:start w:val="1"/>
      <w:numFmt w:val="bullet"/>
      <w:lvlText w:val=""/>
      <w:lvlJc w:val="left"/>
      <w:pPr>
        <w:ind w:left="1440" w:hanging="360"/>
      </w:pPr>
      <w:rPr>
        <w:rFonts w:ascii="Symbol" w:hAnsi="Symbol" w:hint="default"/>
      </w:rPr>
    </w:lvl>
  </w:abstractNum>
  <w:abstractNum w:abstractNumId="6" w15:restartNumberingAfterBreak="0">
    <w:nsid w:val="FFFFFF82"/>
    <w:multiLevelType w:val="singleLevel"/>
    <w:tmpl w:val="7F8E0854"/>
    <w:lvl w:ilvl="0">
      <w:start w:val="1"/>
      <w:numFmt w:val="bullet"/>
      <w:lvlText w:val=""/>
      <w:lvlJc w:val="left"/>
      <w:pPr>
        <w:ind w:left="1080" w:hanging="360"/>
      </w:pPr>
      <w:rPr>
        <w:rFonts w:ascii="Symbol" w:hAnsi="Symbol" w:hint="default"/>
      </w:rPr>
    </w:lvl>
  </w:abstractNum>
  <w:abstractNum w:abstractNumId="7" w15:restartNumberingAfterBreak="0">
    <w:nsid w:val="FFFFFF83"/>
    <w:multiLevelType w:val="singleLevel"/>
    <w:tmpl w:val="49223520"/>
    <w:lvl w:ilvl="0">
      <w:start w:val="1"/>
      <w:numFmt w:val="bullet"/>
      <w:lvlText w:val=""/>
      <w:lvlJc w:val="left"/>
      <w:pPr>
        <w:ind w:left="720" w:hanging="360"/>
      </w:pPr>
      <w:rPr>
        <w:rFonts w:ascii="Symbol" w:hAnsi="Symbol" w:hint="default"/>
      </w:rPr>
    </w:lvl>
  </w:abstractNum>
  <w:abstractNum w:abstractNumId="8" w15:restartNumberingAfterBreak="0">
    <w:nsid w:val="FFFFFF88"/>
    <w:multiLevelType w:val="singleLevel"/>
    <w:tmpl w:val="5566B572"/>
    <w:lvl w:ilvl="0">
      <w:start w:val="1"/>
      <w:numFmt w:val="decimal"/>
      <w:lvlText w:val="%1."/>
      <w:lvlJc w:val="left"/>
      <w:pPr>
        <w:ind w:left="360" w:hanging="360"/>
      </w:pPr>
    </w:lvl>
  </w:abstractNum>
  <w:abstractNum w:abstractNumId="9" w15:restartNumberingAfterBreak="0">
    <w:nsid w:val="FFFFFF89"/>
    <w:multiLevelType w:val="singleLevel"/>
    <w:tmpl w:val="29760440"/>
    <w:lvl w:ilvl="0">
      <w:start w:val="1"/>
      <w:numFmt w:val="bullet"/>
      <w:lvlText w:val=""/>
      <w:lvlJc w:val="left"/>
      <w:pPr>
        <w:ind w:left="360" w:hanging="360"/>
      </w:pPr>
      <w:rPr>
        <w:rFonts w:ascii="Symbol" w:hAnsi="Symbol" w:hint="default"/>
      </w:rPr>
    </w:lvl>
  </w:abstractNum>
  <w:num w:numId="1" w16cid:durableId="1559169746">
    <w:abstractNumId w:val="9"/>
  </w:num>
  <w:num w:numId="2" w16cid:durableId="19744272">
    <w:abstractNumId w:val="9"/>
  </w:num>
  <w:num w:numId="3" w16cid:durableId="826552917">
    <w:abstractNumId w:val="7"/>
  </w:num>
  <w:num w:numId="4" w16cid:durableId="1834759843">
    <w:abstractNumId w:val="7"/>
  </w:num>
  <w:num w:numId="5" w16cid:durableId="497549354">
    <w:abstractNumId w:val="7"/>
  </w:num>
  <w:num w:numId="6" w16cid:durableId="1316491461">
    <w:abstractNumId w:val="6"/>
  </w:num>
  <w:num w:numId="7" w16cid:durableId="727533250">
    <w:abstractNumId w:val="6"/>
  </w:num>
  <w:num w:numId="8" w16cid:durableId="1719353405">
    <w:abstractNumId w:val="5"/>
  </w:num>
  <w:num w:numId="9" w16cid:durableId="242422561">
    <w:abstractNumId w:val="5"/>
  </w:num>
  <w:num w:numId="10" w16cid:durableId="1702047201">
    <w:abstractNumId w:val="4"/>
  </w:num>
  <w:num w:numId="11" w16cid:durableId="432481304">
    <w:abstractNumId w:val="4"/>
  </w:num>
  <w:num w:numId="12" w16cid:durableId="578632974">
    <w:abstractNumId w:val="8"/>
  </w:num>
  <w:num w:numId="13" w16cid:durableId="2090613482">
    <w:abstractNumId w:val="8"/>
  </w:num>
  <w:num w:numId="14" w16cid:durableId="2024940472">
    <w:abstractNumId w:val="8"/>
  </w:num>
  <w:num w:numId="15" w16cid:durableId="824980362">
    <w:abstractNumId w:val="3"/>
  </w:num>
  <w:num w:numId="16" w16cid:durableId="1789198799">
    <w:abstractNumId w:val="3"/>
  </w:num>
  <w:num w:numId="17" w16cid:durableId="478614997">
    <w:abstractNumId w:val="2"/>
  </w:num>
  <w:num w:numId="18" w16cid:durableId="1628199646">
    <w:abstractNumId w:val="2"/>
  </w:num>
  <w:num w:numId="19" w16cid:durableId="58750735">
    <w:abstractNumId w:val="1"/>
  </w:num>
  <w:num w:numId="20" w16cid:durableId="2032097729">
    <w:abstractNumId w:val="1"/>
  </w:num>
  <w:num w:numId="21" w16cid:durableId="1123111626">
    <w:abstractNumId w:val="0"/>
  </w:num>
  <w:num w:numId="22" w16cid:durableId="521431999">
    <w:abstractNumId w:val="0"/>
  </w:num>
  <w:num w:numId="23" w16cid:durableId="1855028361">
    <w:abstractNumId w:val="9"/>
  </w:num>
  <w:num w:numId="24" w16cid:durableId="1706322221">
    <w:abstractNumId w:val="8"/>
  </w:num>
  <w:num w:numId="25" w16cid:durableId="552355921">
    <w:abstractNumId w:val="7"/>
  </w:num>
  <w:num w:numId="26" w16cid:durableId="1660499642">
    <w:abstractNumId w:val="6"/>
  </w:num>
  <w:num w:numId="27" w16cid:durableId="1322544403">
    <w:abstractNumId w:val="5"/>
  </w:num>
  <w:num w:numId="28" w16cid:durableId="981471012">
    <w:abstractNumId w:val="4"/>
  </w:num>
  <w:num w:numId="29" w16cid:durableId="43062277">
    <w:abstractNumId w:val="3"/>
  </w:num>
  <w:num w:numId="30" w16cid:durableId="40523848">
    <w:abstractNumId w:val="2"/>
  </w:num>
  <w:num w:numId="31" w16cid:durableId="1702703464">
    <w:abstractNumId w:val="1"/>
  </w:num>
  <w:num w:numId="32" w16cid:durableId="576284277">
    <w:abstractNumId w:val="0"/>
  </w:num>
  <w:num w:numId="33" w16cid:durableId="124854729">
    <w:abstractNumId w:val="9"/>
  </w:num>
  <w:num w:numId="34" w16cid:durableId="1263756734">
    <w:abstractNumId w:val="8"/>
  </w:num>
  <w:num w:numId="35" w16cid:durableId="603029170">
    <w:abstractNumId w:val="7"/>
  </w:num>
  <w:num w:numId="36" w16cid:durableId="1808358874">
    <w:abstractNumId w:val="6"/>
  </w:num>
  <w:num w:numId="37" w16cid:durableId="356273164">
    <w:abstractNumId w:val="5"/>
  </w:num>
  <w:num w:numId="38" w16cid:durableId="1675450939">
    <w:abstractNumId w:val="4"/>
  </w:num>
  <w:num w:numId="39" w16cid:durableId="277958515">
    <w:abstractNumId w:val="3"/>
  </w:num>
  <w:num w:numId="40" w16cid:durableId="314798399">
    <w:abstractNumId w:val="2"/>
  </w:num>
  <w:num w:numId="41" w16cid:durableId="1855730605">
    <w:abstractNumId w:val="1"/>
  </w:num>
  <w:num w:numId="42" w16cid:durableId="8677932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quire Patton Boggs">
    <w15:presenceInfo w15:providerId="None" w15:userId="Squire Patton Bog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43"/>
    <w:rsid w:val="0064516C"/>
    <w:rsid w:val="0071650F"/>
    <w:rsid w:val="00820843"/>
    <w:rsid w:val="00913AFF"/>
    <w:rsid w:val="00EB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ECE3"/>
  <w15:chartTrackingRefBased/>
  <w15:docId w15:val="{FDDA1692-A679-4E97-8D44-0C243123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Normal"/>
    <w:next w:val="Normal"/>
    <w:link w:val="Heading1Char"/>
    <w:uiPriority w:val="9"/>
    <w:qFormat/>
    <w:rsid w:val="00EB3C5B"/>
    <w:pPr>
      <w:keepNext/>
      <w:keepLines/>
      <w:spacing w:after="240"/>
      <w:jc w:val="center"/>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qFormat/>
    <w:rsid w:val="00EB3C5B"/>
    <w:pPr>
      <w:keepNext/>
      <w:keepLines/>
      <w:spacing w:after="240"/>
      <w:outlineLvl w:val="1"/>
    </w:pPr>
    <w:rPr>
      <w:rFonts w:asciiTheme="majorHAnsi" w:eastAsiaTheme="majorEastAsia" w:hAnsiTheme="majorHAnsi" w:cstheme="majorBidi"/>
      <w:b/>
      <w:sz w:val="24"/>
      <w:szCs w:val="26"/>
      <w:u w:val="single"/>
    </w:rPr>
  </w:style>
  <w:style w:type="paragraph" w:styleId="Heading3">
    <w:name w:val="heading 3"/>
    <w:basedOn w:val="Normal"/>
    <w:next w:val="Normal"/>
    <w:link w:val="Heading3Char"/>
    <w:uiPriority w:val="9"/>
    <w:qFormat/>
    <w:pPr>
      <w:keepNext/>
      <w:keepLines/>
      <w:spacing w:after="2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82084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084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08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8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8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8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style>
  <w:style w:type="paragraph" w:styleId="Footer">
    <w:name w:val="footer"/>
    <w:basedOn w:val="Normal"/>
    <w:link w:val="FooterChar"/>
    <w:uiPriority w:val="99"/>
    <w:pPr>
      <w:tabs>
        <w:tab w:val="center" w:pos="4680"/>
        <w:tab w:val="right" w:pos="9360"/>
      </w:tabs>
    </w:pPr>
    <w:rPr>
      <w:sz w:val="16"/>
    </w:rPr>
  </w:style>
  <w:style w:type="character" w:customStyle="1" w:styleId="FooterChar">
    <w:name w:val="Footer Char"/>
    <w:basedOn w:val="DefaultParagraphFont"/>
    <w:link w:val="Footer"/>
    <w:uiPriority w:val="99"/>
    <w:rPr>
      <w:sz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sid w:val="00EB3C5B"/>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EB3C5B"/>
    <w:rPr>
      <w:rFonts w:asciiTheme="majorHAnsi" w:eastAsiaTheme="majorEastAsia" w:hAnsiTheme="majorHAnsi" w:cstheme="majorBidi"/>
      <w:b/>
      <w:sz w:val="24"/>
      <w:szCs w:val="26"/>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82084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084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843"/>
    <w:rPr>
      <w:rFonts w:eastAsiaTheme="majorEastAsia" w:cstheme="majorBidi"/>
      <w:color w:val="272727" w:themeColor="text1" w:themeTint="D8"/>
    </w:rPr>
  </w:style>
  <w:style w:type="paragraph" w:styleId="Title">
    <w:name w:val="Title"/>
    <w:basedOn w:val="Normal"/>
    <w:next w:val="Normal"/>
    <w:link w:val="TitleChar"/>
    <w:uiPriority w:val="10"/>
    <w:qFormat/>
    <w:rsid w:val="008208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8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unhideWhenUsed/>
    <w:qFormat/>
    <w:rsid w:val="00820843"/>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820843"/>
    <w:rPr>
      <w:i/>
      <w:iCs/>
      <w:color w:val="404040" w:themeColor="text1" w:themeTint="BF"/>
    </w:rPr>
  </w:style>
  <w:style w:type="paragraph" w:styleId="ListParagraph">
    <w:name w:val="List Paragraph"/>
    <w:basedOn w:val="Normal"/>
    <w:uiPriority w:val="34"/>
    <w:qFormat/>
    <w:rsid w:val="00820843"/>
    <w:pPr>
      <w:ind w:left="720"/>
      <w:contextualSpacing/>
    </w:pPr>
  </w:style>
  <w:style w:type="character" w:styleId="IntenseEmphasis">
    <w:name w:val="Intense Emphasis"/>
    <w:basedOn w:val="DefaultParagraphFont"/>
    <w:uiPriority w:val="21"/>
    <w:semiHidden/>
    <w:unhideWhenUsed/>
    <w:qFormat/>
    <w:rsid w:val="00820843"/>
    <w:rPr>
      <w:i/>
      <w:iCs/>
      <w:color w:val="2E74B5" w:themeColor="accent1" w:themeShade="BF"/>
    </w:rPr>
  </w:style>
  <w:style w:type="paragraph" w:styleId="IntenseQuote">
    <w:name w:val="Intense Quote"/>
    <w:basedOn w:val="Normal"/>
    <w:next w:val="Normal"/>
    <w:link w:val="IntenseQuoteChar"/>
    <w:uiPriority w:val="30"/>
    <w:semiHidden/>
    <w:unhideWhenUsed/>
    <w:qFormat/>
    <w:rsid w:val="008208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20843"/>
    <w:rPr>
      <w:i/>
      <w:iCs/>
      <w:color w:val="2E74B5" w:themeColor="accent1" w:themeShade="BF"/>
    </w:rPr>
  </w:style>
  <w:style w:type="character" w:styleId="IntenseReference">
    <w:name w:val="Intense Reference"/>
    <w:basedOn w:val="DefaultParagraphFont"/>
    <w:uiPriority w:val="32"/>
    <w:semiHidden/>
    <w:unhideWhenUsed/>
    <w:qFormat/>
    <w:rsid w:val="00820843"/>
    <w:rPr>
      <w:b/>
      <w:bCs/>
      <w:smallCaps/>
      <w:color w:val="2E74B5" w:themeColor="accent1" w:themeShade="BF"/>
      <w:spacing w:val="5"/>
    </w:rPr>
  </w:style>
  <w:style w:type="character" w:styleId="Hyperlink">
    <w:name w:val="Hyperlink"/>
    <w:basedOn w:val="DefaultParagraphFont"/>
    <w:uiPriority w:val="99"/>
    <w:unhideWhenUsed/>
    <w:rsid w:val="0064516C"/>
    <w:rPr>
      <w:color w:val="0563C1" w:themeColor="hyperlink"/>
      <w:u w:val="single"/>
    </w:rPr>
  </w:style>
  <w:style w:type="character" w:styleId="UnresolvedMention">
    <w:name w:val="Unresolved Mention"/>
    <w:basedOn w:val="DefaultParagraphFont"/>
    <w:uiPriority w:val="99"/>
    <w:semiHidden/>
    <w:unhideWhenUsed/>
    <w:rsid w:val="0064516C"/>
    <w:rPr>
      <w:color w:val="605E5C"/>
      <w:shd w:val="clear" w:color="auto" w:fill="E1DFDD"/>
    </w:rPr>
  </w:style>
  <w:style w:type="character" w:styleId="CommentReference">
    <w:name w:val="annotation reference"/>
    <w:basedOn w:val="DefaultParagraphFont"/>
    <w:uiPriority w:val="99"/>
    <w:semiHidden/>
    <w:unhideWhenUsed/>
    <w:rsid w:val="0064516C"/>
    <w:rPr>
      <w:sz w:val="16"/>
      <w:szCs w:val="16"/>
    </w:rPr>
  </w:style>
  <w:style w:type="paragraph" w:styleId="CommentText">
    <w:name w:val="annotation text"/>
    <w:basedOn w:val="Normal"/>
    <w:link w:val="CommentTextChar"/>
    <w:uiPriority w:val="99"/>
    <w:unhideWhenUsed/>
    <w:rsid w:val="0064516C"/>
    <w:rPr>
      <w:sz w:val="20"/>
      <w:szCs w:val="20"/>
    </w:rPr>
  </w:style>
  <w:style w:type="character" w:customStyle="1" w:styleId="CommentTextChar">
    <w:name w:val="Comment Text Char"/>
    <w:basedOn w:val="DefaultParagraphFont"/>
    <w:link w:val="CommentText"/>
    <w:uiPriority w:val="99"/>
    <w:rsid w:val="0064516C"/>
    <w:rPr>
      <w:sz w:val="20"/>
      <w:szCs w:val="20"/>
    </w:rPr>
  </w:style>
  <w:style w:type="paragraph" w:styleId="CommentSubject">
    <w:name w:val="annotation subject"/>
    <w:basedOn w:val="CommentText"/>
    <w:next w:val="CommentText"/>
    <w:link w:val="CommentSubjectChar"/>
    <w:uiPriority w:val="99"/>
    <w:semiHidden/>
    <w:unhideWhenUsed/>
    <w:rsid w:val="0064516C"/>
    <w:rPr>
      <w:b/>
      <w:bCs/>
    </w:rPr>
  </w:style>
  <w:style w:type="character" w:customStyle="1" w:styleId="CommentSubjectChar">
    <w:name w:val="Comment Subject Char"/>
    <w:basedOn w:val="CommentTextChar"/>
    <w:link w:val="CommentSubject"/>
    <w:uiPriority w:val="99"/>
    <w:semiHidden/>
    <w:rsid w:val="006451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reco.kz"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pk.uchet.kz/agre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co.kz" TargetMode="External"/><Relationship Id="rId11" Type="http://schemas.openxmlformats.org/officeDocument/2006/relationships/hyperlink" Target="https://reco.kz" TargetMode="External"/><Relationship Id="rId5" Type="http://schemas.openxmlformats.org/officeDocument/2006/relationships/hyperlink" Target="https://reco.kz" TargetMode="Externa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3152</Words>
  <Characters>17336</Characters>
  <Application>Microsoft Office Word</Application>
  <DocSecurity>0</DocSecurity>
  <Lines>144</Lines>
  <Paragraphs>40</Paragraphs>
  <ScaleCrop>false</ScaleCrop>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 Patton Boggs</dc:creator>
  <cp:keywords/>
  <dc:description/>
  <cp:lastModifiedBy>Squire Patton Boggs</cp:lastModifiedBy>
  <cp:revision>2</cp:revision>
  <dcterms:created xsi:type="dcterms:W3CDTF">2026-01-12T13:54:00Z</dcterms:created>
  <dcterms:modified xsi:type="dcterms:W3CDTF">2026-01-12T14:04:00Z</dcterms:modified>
</cp:coreProperties>
</file>